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6ED89" w14:textId="1549D8BF" w:rsidR="00D521D4" w:rsidRPr="00167D25" w:rsidRDefault="00B04666" w:rsidP="00001F43">
      <w:pPr>
        <w:spacing w:after="240"/>
        <w:jc w:val="center"/>
        <w:rPr>
          <w:rFonts w:ascii="Verdana" w:hAnsi="Verdana"/>
          <w:sz w:val="20"/>
          <w:szCs w:val="20"/>
        </w:rPr>
      </w:pPr>
      <w:r w:rsidRPr="00167D25">
        <w:rPr>
          <w:rFonts w:ascii="Verdana" w:hAnsi="Verdana"/>
          <w:b/>
          <w:color w:val="000000" w:themeColor="text1"/>
          <w:sz w:val="20"/>
          <w:szCs w:val="20"/>
        </w:rPr>
        <w:t xml:space="preserve">Opis </w:t>
      </w:r>
      <w:r w:rsidR="0018079C" w:rsidRPr="00167D25">
        <w:rPr>
          <w:rFonts w:ascii="Verdana" w:hAnsi="Verdana"/>
          <w:b/>
          <w:color w:val="000000" w:themeColor="text1"/>
          <w:sz w:val="20"/>
          <w:szCs w:val="20"/>
        </w:rPr>
        <w:t>P</w:t>
      </w:r>
      <w:r w:rsidRPr="00167D25">
        <w:rPr>
          <w:rFonts w:ascii="Verdana" w:hAnsi="Verdana"/>
          <w:b/>
          <w:color w:val="000000" w:themeColor="text1"/>
          <w:sz w:val="20"/>
          <w:szCs w:val="20"/>
        </w:rPr>
        <w:t>rzedmiotu Zamówienia pn.:</w:t>
      </w:r>
      <w:r w:rsidRPr="00167D25">
        <w:rPr>
          <w:rFonts w:ascii="Verdana" w:hAnsi="Verdana"/>
          <w:b/>
          <w:color w:val="000000" w:themeColor="text1"/>
          <w:sz w:val="20"/>
          <w:szCs w:val="20"/>
        </w:rPr>
        <w:br/>
      </w:r>
      <w:r w:rsidR="00A93F81">
        <w:rPr>
          <w:rFonts w:ascii="Verdana" w:hAnsi="Verdana"/>
          <w:b/>
          <w:color w:val="000000" w:themeColor="text1"/>
          <w:sz w:val="20"/>
          <w:szCs w:val="20"/>
        </w:rPr>
        <w:t>„</w:t>
      </w:r>
      <w:r w:rsidR="00F63082" w:rsidRPr="00F63082">
        <w:rPr>
          <w:rFonts w:ascii="Verdana" w:hAnsi="Verdana"/>
          <w:b/>
          <w:color w:val="000000" w:themeColor="text1"/>
          <w:sz w:val="20"/>
          <w:szCs w:val="20"/>
        </w:rPr>
        <w:t>Świadczenie usług telefonii komórkowej - telemetria na rzecz</w:t>
      </w:r>
      <w:r w:rsidR="00F63082">
        <w:rPr>
          <w:rFonts w:ascii="Verdana" w:hAnsi="Verdana"/>
          <w:b/>
          <w:color w:val="000000" w:themeColor="text1"/>
          <w:sz w:val="20"/>
          <w:szCs w:val="20"/>
        </w:rPr>
        <w:br/>
      </w:r>
      <w:r w:rsidR="00F63082" w:rsidRPr="00F63082">
        <w:rPr>
          <w:rFonts w:ascii="Verdana" w:hAnsi="Verdana"/>
          <w:b/>
          <w:color w:val="000000" w:themeColor="text1"/>
          <w:sz w:val="20"/>
          <w:szCs w:val="20"/>
        </w:rPr>
        <w:t>GDDKiA Oddział w Katowicach i Rejonów</w:t>
      </w:r>
      <w:r w:rsidR="00A93F81">
        <w:rPr>
          <w:rFonts w:ascii="Verdana" w:hAnsi="Verdana"/>
          <w:b/>
          <w:color w:val="000000" w:themeColor="text1"/>
          <w:sz w:val="20"/>
          <w:szCs w:val="20"/>
        </w:rPr>
        <w:t>”</w:t>
      </w:r>
    </w:p>
    <w:p w14:paraId="5A739B47" w14:textId="77777777" w:rsidR="00D521D4" w:rsidRPr="00167D25" w:rsidRDefault="00B04666" w:rsidP="00001F43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167D25">
        <w:rPr>
          <w:rFonts w:ascii="Verdana" w:hAnsi="Verdana"/>
          <w:b/>
          <w:sz w:val="20"/>
          <w:szCs w:val="20"/>
        </w:rPr>
        <w:t>Przedmiot zamówienia</w:t>
      </w:r>
    </w:p>
    <w:p w14:paraId="2018CC09" w14:textId="6144C7D0" w:rsidR="00B13817" w:rsidRPr="00E6661D" w:rsidRDefault="00B04666" w:rsidP="00001F43">
      <w:pPr>
        <w:spacing w:after="120"/>
        <w:ind w:left="397"/>
        <w:jc w:val="both"/>
        <w:rPr>
          <w:rFonts w:ascii="Verdana" w:hAnsi="Verdana"/>
          <w:sz w:val="20"/>
          <w:szCs w:val="20"/>
        </w:rPr>
      </w:pPr>
      <w:r w:rsidRPr="00167D25">
        <w:rPr>
          <w:rFonts w:ascii="Verdana" w:hAnsi="Verdana"/>
          <w:sz w:val="20"/>
          <w:szCs w:val="20"/>
        </w:rPr>
        <w:t xml:space="preserve">Przedmiotem zamówienia jest </w:t>
      </w:r>
      <w:r w:rsidR="003E6747">
        <w:rPr>
          <w:rFonts w:ascii="Verdana" w:hAnsi="Verdana"/>
          <w:sz w:val="20"/>
          <w:szCs w:val="20"/>
        </w:rPr>
        <w:t xml:space="preserve">świadczenie </w:t>
      </w:r>
      <w:r w:rsidR="00774019">
        <w:rPr>
          <w:rFonts w:ascii="Verdana" w:hAnsi="Verdana"/>
          <w:sz w:val="20"/>
          <w:szCs w:val="20"/>
        </w:rPr>
        <w:t xml:space="preserve">przez Wykonawcę </w:t>
      </w:r>
      <w:r w:rsidR="003E6747">
        <w:rPr>
          <w:rFonts w:ascii="Verdana" w:hAnsi="Verdana"/>
          <w:sz w:val="20"/>
          <w:szCs w:val="20"/>
        </w:rPr>
        <w:t>usług telefonii ruchome</w:t>
      </w:r>
      <w:r w:rsidR="00573C02">
        <w:rPr>
          <w:rFonts w:ascii="Verdana" w:hAnsi="Verdana"/>
          <w:sz w:val="20"/>
          <w:szCs w:val="20"/>
        </w:rPr>
        <w:t>j</w:t>
      </w:r>
      <w:r w:rsidR="00573C02" w:rsidRPr="00573C02">
        <w:rPr>
          <w:rFonts w:ascii="Verdana" w:hAnsi="Verdana"/>
          <w:sz w:val="20"/>
          <w:szCs w:val="20"/>
        </w:rPr>
        <w:t xml:space="preserve"> w zakresie M2M </w:t>
      </w:r>
      <w:r w:rsidR="00E6661D">
        <w:rPr>
          <w:rFonts w:ascii="Verdana" w:hAnsi="Verdana"/>
          <w:sz w:val="20"/>
          <w:szCs w:val="20"/>
        </w:rPr>
        <w:t>zgodnie z ustawą z dnia 16 lipca 2004</w:t>
      </w:r>
      <w:r w:rsidR="004E7607">
        <w:rPr>
          <w:rFonts w:ascii="Verdana" w:hAnsi="Verdana"/>
          <w:sz w:val="20"/>
          <w:szCs w:val="20"/>
        </w:rPr>
        <w:t xml:space="preserve"> roku – Prawo Telekomunikacyjne </w:t>
      </w:r>
      <w:r w:rsidR="00E6661D">
        <w:rPr>
          <w:rFonts w:ascii="Verdana" w:hAnsi="Verdana"/>
          <w:sz w:val="20"/>
          <w:szCs w:val="20"/>
        </w:rPr>
        <w:t>(</w:t>
      </w:r>
      <w:r w:rsidR="004E7607" w:rsidRPr="002133AF">
        <w:rPr>
          <w:rFonts w:ascii="Verdana" w:eastAsia="Calibri" w:hAnsi="Verdana" w:cs="Times New Roman"/>
          <w:sz w:val="20"/>
          <w:szCs w:val="20"/>
        </w:rPr>
        <w:t>Dz.U.2021.576 t.j.</w:t>
      </w:r>
      <w:r w:rsidR="00C83972">
        <w:rPr>
          <w:rFonts w:ascii="Verdana" w:hAnsi="Verdana"/>
          <w:sz w:val="20"/>
          <w:szCs w:val="20"/>
        </w:rPr>
        <w:t>)</w:t>
      </w:r>
      <w:r w:rsidR="00967C78">
        <w:rPr>
          <w:rFonts w:ascii="Verdana" w:hAnsi="Verdana"/>
          <w:sz w:val="20"/>
          <w:szCs w:val="20"/>
        </w:rPr>
        <w:t>.</w:t>
      </w:r>
    </w:p>
    <w:p w14:paraId="7258358E" w14:textId="77777777" w:rsidR="00D521D4" w:rsidRPr="00167D25" w:rsidRDefault="00B04666" w:rsidP="00001F43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167D25">
        <w:rPr>
          <w:rFonts w:ascii="Verdana" w:hAnsi="Verdana"/>
          <w:b/>
          <w:sz w:val="20"/>
          <w:szCs w:val="20"/>
        </w:rPr>
        <w:t>Termin realizacji</w:t>
      </w:r>
    </w:p>
    <w:p w14:paraId="24EFCEEE" w14:textId="679C8FDB" w:rsidR="000E295A" w:rsidRDefault="000E295A" w:rsidP="00001F43">
      <w:pPr>
        <w:pStyle w:val="Akapitzlist"/>
        <w:numPr>
          <w:ilvl w:val="1"/>
          <w:numId w:val="1"/>
        </w:numPr>
        <w:tabs>
          <w:tab w:val="clear" w:pos="227"/>
        </w:tabs>
        <w:spacing w:after="40" w:line="240" w:lineRule="auto"/>
        <w:ind w:left="992" w:hanging="56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C562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Rozpoczęcie </w:t>
      </w:r>
      <w:bookmarkStart w:id="0" w:name="_Hlk210394898"/>
      <w:r w:rsidRPr="00CC562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realizacji </w:t>
      </w:r>
      <w:r w:rsidRPr="00F952E8">
        <w:rPr>
          <w:rFonts w:ascii="Verdana" w:eastAsia="Times New Roman" w:hAnsi="Verdana" w:cs="Times New Roman"/>
          <w:sz w:val="20"/>
          <w:szCs w:val="20"/>
          <w:lang w:eastAsia="pl-PL"/>
        </w:rPr>
        <w:t>Przedmiotu Zamówienia</w:t>
      </w:r>
      <w:bookmarkEnd w:id="0"/>
      <w:r w:rsidRPr="00F952E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CC5621">
        <w:rPr>
          <w:rFonts w:ascii="Verdana" w:eastAsia="Times New Roman" w:hAnsi="Verdana" w:cs="Times New Roman"/>
          <w:sz w:val="20"/>
          <w:szCs w:val="20"/>
          <w:lang w:eastAsia="pl-PL"/>
        </w:rPr>
        <w:t>nastąpi po podpisaniu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Umowy,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F952E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terminie wskazanym przez Zamawiającego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w</w:t>
      </w:r>
      <w:r w:rsidRPr="00F952E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pisemn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ym</w:t>
      </w:r>
      <w:r w:rsidRPr="00F952E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poleceni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4018748E" w14:textId="6D629BF6" w:rsidR="00CC5621" w:rsidRDefault="00CC5621" w:rsidP="00001F43">
      <w:pPr>
        <w:pStyle w:val="Akapitzlist"/>
        <w:numPr>
          <w:ilvl w:val="1"/>
          <w:numId w:val="1"/>
        </w:numPr>
        <w:tabs>
          <w:tab w:val="clear" w:pos="227"/>
        </w:tabs>
        <w:spacing w:after="40" w:line="240" w:lineRule="auto"/>
        <w:ind w:left="992" w:hanging="56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CC562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Umowa zostaje zawarta na okres: </w:t>
      </w:r>
      <w:r w:rsidR="00001F43">
        <w:rPr>
          <w:rFonts w:ascii="Verdana" w:eastAsia="Times New Roman" w:hAnsi="Verdana" w:cs="Times New Roman"/>
          <w:sz w:val="20"/>
          <w:szCs w:val="20"/>
          <w:lang w:eastAsia="pl-PL"/>
        </w:rPr>
        <w:t>37</w:t>
      </w:r>
      <w:r w:rsidRPr="00CC562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miesięcy licząc od dnia rozpoczęcia </w:t>
      </w:r>
      <w:r w:rsidR="000E295A" w:rsidRPr="000E295A">
        <w:rPr>
          <w:rFonts w:ascii="Verdana" w:eastAsia="Times New Roman" w:hAnsi="Verdana" w:cs="Times New Roman"/>
          <w:sz w:val="20"/>
          <w:szCs w:val="20"/>
          <w:lang w:eastAsia="pl-PL"/>
        </w:rPr>
        <w:t>realizacji Przedmiotu Zamówienia</w:t>
      </w:r>
      <w:r w:rsidRPr="00CC5621">
        <w:rPr>
          <w:rFonts w:ascii="Verdana" w:eastAsia="Times New Roman" w:hAnsi="Verdana" w:cs="Times New Roman"/>
          <w:sz w:val="20"/>
          <w:szCs w:val="20"/>
          <w:lang w:eastAsia="pl-PL"/>
        </w:rPr>
        <w:t>, z zastrzeżeniem § 3 ust. 1</w:t>
      </w:r>
      <w:r w:rsidR="00C812A9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Pr="00CC562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Umowy</w:t>
      </w:r>
      <w:r w:rsidR="007153D9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DAB4937" w14:textId="0028873D" w:rsidR="005F1B3A" w:rsidRPr="00DC4465" w:rsidRDefault="005F1B3A" w:rsidP="00001F43">
      <w:pPr>
        <w:pStyle w:val="Akapitzlist"/>
        <w:numPr>
          <w:ilvl w:val="1"/>
          <w:numId w:val="1"/>
        </w:numPr>
        <w:tabs>
          <w:tab w:val="clear" w:pos="227"/>
        </w:tabs>
        <w:spacing w:after="120" w:line="240" w:lineRule="auto"/>
        <w:ind w:left="992" w:hanging="56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terminie 7 dni kalendarzowych od podpisania Umowy </w:t>
      </w:r>
      <w:r w:rsidR="00CD7C86" w:rsidRPr="00CD7C86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pozostawać w pełnej gotowości do rozpoczęcia realizacji Usługi</w:t>
      </w:r>
      <w:r w:rsidRPr="00DC4465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2F24B1E0" w14:textId="77777777" w:rsidR="00D521D4" w:rsidRPr="00167D25" w:rsidRDefault="00B04666" w:rsidP="00001F43">
      <w:pPr>
        <w:pStyle w:val="Akapitzlist"/>
        <w:numPr>
          <w:ilvl w:val="0"/>
          <w:numId w:val="1"/>
        </w:numPr>
        <w:tabs>
          <w:tab w:val="left" w:pos="1134"/>
        </w:tabs>
        <w:spacing w:after="120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167D25">
        <w:rPr>
          <w:rFonts w:ascii="Verdana" w:hAnsi="Verdana"/>
          <w:b/>
          <w:sz w:val="20"/>
          <w:szCs w:val="20"/>
        </w:rPr>
        <w:t>Szczegóły realizacji zamówienia</w:t>
      </w:r>
    </w:p>
    <w:p w14:paraId="6D3434E9" w14:textId="1D835BFE" w:rsidR="00137E0B" w:rsidRDefault="005E7469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Podstawowy zakres </w:t>
      </w:r>
      <w:r w:rsidR="00137E0B">
        <w:rPr>
          <w:rFonts w:ascii="Verdana" w:hAnsi="Verdana"/>
          <w:color w:val="000000" w:themeColor="text1"/>
          <w:sz w:val="20"/>
          <w:szCs w:val="20"/>
        </w:rPr>
        <w:t>Przedmiot</w:t>
      </w:r>
      <w:r>
        <w:rPr>
          <w:rFonts w:ascii="Verdana" w:hAnsi="Verdana"/>
          <w:color w:val="000000" w:themeColor="text1"/>
          <w:sz w:val="20"/>
          <w:szCs w:val="20"/>
        </w:rPr>
        <w:t>u</w:t>
      </w:r>
      <w:r w:rsidR="00137E0B">
        <w:rPr>
          <w:rFonts w:ascii="Verdana" w:hAnsi="Verdana"/>
          <w:color w:val="000000" w:themeColor="text1"/>
          <w:sz w:val="20"/>
          <w:szCs w:val="20"/>
        </w:rPr>
        <w:t xml:space="preserve"> Zamówienia obejmuje 123 numery</w:t>
      </w:r>
      <w:r>
        <w:rPr>
          <w:rFonts w:ascii="Verdana" w:hAnsi="Verdana"/>
          <w:color w:val="000000" w:themeColor="text1"/>
          <w:sz w:val="20"/>
          <w:szCs w:val="20"/>
        </w:rPr>
        <w:t>. Do 71 numerów Wykonawca przypisze stałe publiczne adresy IP</w:t>
      </w:r>
      <w:r w:rsidR="00137E0B">
        <w:rPr>
          <w:rFonts w:ascii="Verdana" w:hAnsi="Verdana"/>
          <w:color w:val="000000" w:themeColor="text1"/>
          <w:sz w:val="20"/>
          <w:szCs w:val="20"/>
        </w:rPr>
        <w:t>.</w:t>
      </w:r>
    </w:p>
    <w:p w14:paraId="6C693A8D" w14:textId="557BA56D" w:rsidR="00137E0B" w:rsidRDefault="005E7469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W ramach opcji Zamawiający ma prawo do sukcesywnego zamawiania </w:t>
      </w:r>
      <w:r w:rsidR="000C575B">
        <w:rPr>
          <w:rFonts w:ascii="Verdana" w:hAnsi="Verdana"/>
          <w:color w:val="000000" w:themeColor="text1"/>
          <w:sz w:val="20"/>
          <w:szCs w:val="20"/>
        </w:rPr>
        <w:t>2</w:t>
      </w:r>
      <w:r w:rsidR="00487E3F">
        <w:rPr>
          <w:rFonts w:ascii="Verdana" w:hAnsi="Verdana"/>
          <w:color w:val="000000" w:themeColor="text1"/>
          <w:sz w:val="20"/>
          <w:szCs w:val="20"/>
        </w:rPr>
        <w:t>2</w:t>
      </w:r>
      <w:r w:rsidR="000C575B">
        <w:rPr>
          <w:rFonts w:ascii="Verdana" w:hAnsi="Verdana"/>
          <w:color w:val="000000" w:themeColor="text1"/>
          <w:sz w:val="20"/>
          <w:szCs w:val="20"/>
        </w:rPr>
        <w:t xml:space="preserve"> numerów i sukcesywnego przypisywania 25 stałych publicznych adresów IP</w:t>
      </w:r>
      <w:r w:rsidR="00137E0B">
        <w:rPr>
          <w:rFonts w:ascii="Verdana" w:hAnsi="Verdana"/>
          <w:color w:val="000000" w:themeColor="text1"/>
          <w:sz w:val="20"/>
          <w:szCs w:val="20"/>
        </w:rPr>
        <w:t>.</w:t>
      </w:r>
    </w:p>
    <w:p w14:paraId="65BC0B1A" w14:textId="696D9358" w:rsidR="008C50F1" w:rsidRDefault="008C50F1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Dla numerów zamawianych w ramach opcji </w:t>
      </w:r>
      <w:r w:rsidRPr="008C50F1">
        <w:rPr>
          <w:rFonts w:ascii="Verdana" w:hAnsi="Verdana"/>
          <w:color w:val="000000" w:themeColor="text1"/>
          <w:sz w:val="20"/>
          <w:szCs w:val="20"/>
        </w:rPr>
        <w:t xml:space="preserve">Wykonawca zobowiązany jest dostarczyć aktywne karty </w:t>
      </w:r>
      <w:r>
        <w:rPr>
          <w:rFonts w:ascii="Verdana" w:hAnsi="Verdana"/>
          <w:color w:val="000000" w:themeColor="text1"/>
          <w:sz w:val="20"/>
          <w:szCs w:val="20"/>
        </w:rPr>
        <w:t xml:space="preserve">SIM </w:t>
      </w:r>
      <w:r w:rsidRPr="008C50F1">
        <w:rPr>
          <w:rFonts w:ascii="Verdana" w:hAnsi="Verdana"/>
          <w:color w:val="000000" w:themeColor="text1"/>
          <w:sz w:val="20"/>
          <w:szCs w:val="20"/>
        </w:rPr>
        <w:t>w ciągu 5 dni roboczych od pisemnego zlecenia Zamawiającego</w:t>
      </w:r>
      <w:r>
        <w:rPr>
          <w:rFonts w:ascii="Verdana" w:hAnsi="Verdana"/>
          <w:color w:val="000000" w:themeColor="text1"/>
          <w:sz w:val="20"/>
          <w:szCs w:val="20"/>
        </w:rPr>
        <w:t>.</w:t>
      </w:r>
    </w:p>
    <w:p w14:paraId="2D8D08EF" w14:textId="0A48C89C" w:rsidR="008C50F1" w:rsidRPr="000C575B" w:rsidRDefault="0034622A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S</w:t>
      </w:r>
      <w:r w:rsidR="008C50F1">
        <w:rPr>
          <w:rFonts w:ascii="Verdana" w:hAnsi="Verdana"/>
          <w:color w:val="000000" w:themeColor="text1"/>
          <w:sz w:val="20"/>
          <w:szCs w:val="20"/>
        </w:rPr>
        <w:t>tał</w:t>
      </w:r>
      <w:r w:rsidR="00520A9A">
        <w:rPr>
          <w:rFonts w:ascii="Verdana" w:hAnsi="Verdana"/>
          <w:color w:val="000000" w:themeColor="text1"/>
          <w:sz w:val="20"/>
          <w:szCs w:val="20"/>
        </w:rPr>
        <w:t>e</w:t>
      </w:r>
      <w:r w:rsidR="008C50F1">
        <w:rPr>
          <w:rFonts w:ascii="Verdana" w:hAnsi="Verdana"/>
          <w:color w:val="000000" w:themeColor="text1"/>
          <w:sz w:val="20"/>
          <w:szCs w:val="20"/>
        </w:rPr>
        <w:t xml:space="preserve"> publiczn</w:t>
      </w:r>
      <w:r w:rsidR="00520A9A">
        <w:rPr>
          <w:rFonts w:ascii="Verdana" w:hAnsi="Verdana"/>
          <w:color w:val="000000" w:themeColor="text1"/>
          <w:sz w:val="20"/>
          <w:szCs w:val="20"/>
        </w:rPr>
        <w:t>e</w:t>
      </w:r>
      <w:r w:rsidR="008C50F1">
        <w:rPr>
          <w:rFonts w:ascii="Verdana" w:hAnsi="Verdana"/>
          <w:color w:val="000000" w:themeColor="text1"/>
          <w:sz w:val="20"/>
          <w:szCs w:val="20"/>
        </w:rPr>
        <w:t xml:space="preserve"> adres</w:t>
      </w:r>
      <w:r w:rsidR="00520A9A">
        <w:rPr>
          <w:rFonts w:ascii="Verdana" w:hAnsi="Verdana"/>
          <w:color w:val="000000" w:themeColor="text1"/>
          <w:sz w:val="20"/>
          <w:szCs w:val="20"/>
        </w:rPr>
        <w:t>y</w:t>
      </w:r>
      <w:r w:rsidR="008C50F1">
        <w:rPr>
          <w:rFonts w:ascii="Verdana" w:hAnsi="Verdana"/>
          <w:color w:val="000000" w:themeColor="text1"/>
          <w:sz w:val="20"/>
          <w:szCs w:val="20"/>
        </w:rPr>
        <w:t xml:space="preserve"> IP</w:t>
      </w:r>
      <w:r w:rsidR="008C50F1" w:rsidRPr="008C50F1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8C50F1">
        <w:rPr>
          <w:rFonts w:ascii="Verdana" w:hAnsi="Verdana"/>
          <w:color w:val="000000" w:themeColor="text1"/>
          <w:sz w:val="20"/>
          <w:szCs w:val="20"/>
        </w:rPr>
        <w:t>zamawian</w:t>
      </w:r>
      <w:r>
        <w:rPr>
          <w:rFonts w:ascii="Verdana" w:hAnsi="Verdana"/>
          <w:color w:val="000000" w:themeColor="text1"/>
          <w:sz w:val="20"/>
          <w:szCs w:val="20"/>
        </w:rPr>
        <w:t>e</w:t>
      </w:r>
      <w:r w:rsidR="008C50F1">
        <w:rPr>
          <w:rFonts w:ascii="Verdana" w:hAnsi="Verdana"/>
          <w:color w:val="000000" w:themeColor="text1"/>
          <w:sz w:val="20"/>
          <w:szCs w:val="20"/>
        </w:rPr>
        <w:t xml:space="preserve"> w ramach opcji </w:t>
      </w:r>
      <w:r w:rsidR="008C50F1" w:rsidRPr="008C50F1">
        <w:rPr>
          <w:rFonts w:ascii="Verdana" w:hAnsi="Verdana"/>
          <w:color w:val="000000" w:themeColor="text1"/>
          <w:sz w:val="20"/>
          <w:szCs w:val="20"/>
        </w:rPr>
        <w:t>Wykonawca przypis</w:t>
      </w:r>
      <w:r>
        <w:rPr>
          <w:rFonts w:ascii="Verdana" w:hAnsi="Verdana"/>
          <w:color w:val="000000" w:themeColor="text1"/>
          <w:sz w:val="20"/>
          <w:szCs w:val="20"/>
        </w:rPr>
        <w:t>ze</w:t>
      </w:r>
      <w:r w:rsidR="00C33D24">
        <w:rPr>
          <w:rFonts w:ascii="Verdana" w:hAnsi="Verdana"/>
          <w:color w:val="000000" w:themeColor="text1"/>
          <w:sz w:val="20"/>
          <w:szCs w:val="20"/>
        </w:rPr>
        <w:br/>
      </w:r>
      <w:r w:rsidR="008C50F1" w:rsidRPr="008C50F1">
        <w:rPr>
          <w:rFonts w:ascii="Verdana" w:hAnsi="Verdana"/>
          <w:color w:val="000000" w:themeColor="text1"/>
          <w:sz w:val="20"/>
          <w:szCs w:val="20"/>
        </w:rPr>
        <w:t>w ciągu 24 godzin od pisemnego zlecenia Zamawiającego</w:t>
      </w:r>
      <w:r w:rsidR="00001F43">
        <w:rPr>
          <w:rFonts w:ascii="Verdana" w:hAnsi="Verdana"/>
          <w:color w:val="000000" w:themeColor="text1"/>
          <w:sz w:val="20"/>
          <w:szCs w:val="20"/>
        </w:rPr>
        <w:t>.</w:t>
      </w:r>
    </w:p>
    <w:p w14:paraId="2DC8B19F" w14:textId="131A20CE" w:rsidR="00DC388C" w:rsidRDefault="00DC388C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DC388C">
        <w:rPr>
          <w:rFonts w:ascii="Verdana" w:hAnsi="Verdana"/>
          <w:color w:val="000000" w:themeColor="text1"/>
          <w:sz w:val="20"/>
          <w:szCs w:val="20"/>
        </w:rPr>
        <w:t xml:space="preserve">Usługa będzie realizowana </w:t>
      </w:r>
      <w:r w:rsidR="00CD7C86">
        <w:rPr>
          <w:rFonts w:ascii="Verdana" w:hAnsi="Verdana"/>
          <w:color w:val="000000" w:themeColor="text1"/>
          <w:sz w:val="20"/>
          <w:szCs w:val="20"/>
        </w:rPr>
        <w:t xml:space="preserve">na </w:t>
      </w:r>
      <w:r w:rsidR="00CD7C86" w:rsidRPr="00DC388C">
        <w:rPr>
          <w:rFonts w:ascii="Verdana" w:hAnsi="Verdana"/>
          <w:color w:val="000000" w:themeColor="text1"/>
          <w:sz w:val="20"/>
          <w:szCs w:val="20"/>
        </w:rPr>
        <w:t>urządze</w:t>
      </w:r>
      <w:r w:rsidR="00CD7C86">
        <w:rPr>
          <w:rFonts w:ascii="Verdana" w:hAnsi="Verdana"/>
          <w:color w:val="000000" w:themeColor="text1"/>
          <w:sz w:val="20"/>
          <w:szCs w:val="20"/>
        </w:rPr>
        <w:t>niach</w:t>
      </w:r>
      <w:r w:rsidR="00CD7C86" w:rsidRPr="00DC388C">
        <w:rPr>
          <w:rFonts w:ascii="Verdana" w:hAnsi="Verdana"/>
          <w:color w:val="000000" w:themeColor="text1"/>
          <w:sz w:val="20"/>
          <w:szCs w:val="20"/>
        </w:rPr>
        <w:t xml:space="preserve"> Zamawiającego </w:t>
      </w:r>
      <w:r w:rsidRPr="00DC388C">
        <w:rPr>
          <w:rFonts w:ascii="Verdana" w:hAnsi="Verdana"/>
          <w:color w:val="000000" w:themeColor="text1"/>
          <w:sz w:val="20"/>
          <w:szCs w:val="20"/>
        </w:rPr>
        <w:t>przy wykorzystaniu</w:t>
      </w:r>
      <w:r w:rsidR="00CD7C86">
        <w:rPr>
          <w:rFonts w:ascii="Verdana" w:hAnsi="Verdana"/>
          <w:color w:val="000000" w:themeColor="text1"/>
          <w:sz w:val="20"/>
          <w:szCs w:val="20"/>
        </w:rPr>
        <w:t xml:space="preserve"> kart SIM posiadanych przez Zamawiającego lub </w:t>
      </w:r>
      <w:r w:rsidRPr="00DC388C">
        <w:rPr>
          <w:rFonts w:ascii="Verdana" w:hAnsi="Verdana"/>
          <w:color w:val="000000" w:themeColor="text1"/>
          <w:sz w:val="20"/>
          <w:szCs w:val="20"/>
        </w:rPr>
        <w:t>dostarczonych przez Wykonawcę.</w:t>
      </w:r>
    </w:p>
    <w:p w14:paraId="0752F309" w14:textId="59414F9F" w:rsidR="007D2C00" w:rsidRDefault="00CD7C86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K</w:t>
      </w:r>
      <w:r w:rsidR="00706CB0">
        <w:rPr>
          <w:rFonts w:ascii="Verdana" w:hAnsi="Verdana"/>
          <w:color w:val="000000" w:themeColor="text1"/>
          <w:sz w:val="20"/>
          <w:szCs w:val="20"/>
        </w:rPr>
        <w:t>art</w:t>
      </w:r>
      <w:r w:rsidR="000E295A">
        <w:rPr>
          <w:rFonts w:ascii="Verdana" w:hAnsi="Verdana"/>
          <w:color w:val="000000" w:themeColor="text1"/>
          <w:sz w:val="20"/>
          <w:szCs w:val="20"/>
        </w:rPr>
        <w:t>y</w:t>
      </w:r>
      <w:r w:rsidR="00706CB0" w:rsidRPr="006C1A39">
        <w:rPr>
          <w:rFonts w:ascii="Verdana" w:hAnsi="Verdana"/>
          <w:color w:val="000000" w:themeColor="text1"/>
          <w:sz w:val="20"/>
          <w:szCs w:val="20"/>
        </w:rPr>
        <w:t xml:space="preserve"> SIM w</w:t>
      </w:r>
      <w:r>
        <w:rPr>
          <w:rFonts w:ascii="Verdana" w:hAnsi="Verdana"/>
          <w:color w:val="000000" w:themeColor="text1"/>
          <w:sz w:val="20"/>
          <w:szCs w:val="20"/>
        </w:rPr>
        <w:t xml:space="preserve">ykorzystane do realizacji Przedmiotu zamówienia muszą mieć możliwość </w:t>
      </w:r>
      <w:r w:rsidR="00706CB0" w:rsidRPr="006C1A39">
        <w:rPr>
          <w:rFonts w:ascii="Verdana" w:hAnsi="Verdana"/>
          <w:color w:val="000000" w:themeColor="text1"/>
          <w:sz w:val="20"/>
          <w:szCs w:val="20"/>
        </w:rPr>
        <w:t>dostosowani</w:t>
      </w:r>
      <w:r>
        <w:rPr>
          <w:rFonts w:ascii="Verdana" w:hAnsi="Verdana"/>
          <w:color w:val="000000" w:themeColor="text1"/>
          <w:sz w:val="20"/>
          <w:szCs w:val="20"/>
        </w:rPr>
        <w:t>a</w:t>
      </w:r>
      <w:r w:rsidR="00706CB0" w:rsidRPr="006C1A39">
        <w:rPr>
          <w:rFonts w:ascii="Verdana" w:hAnsi="Verdana"/>
          <w:color w:val="000000" w:themeColor="text1"/>
          <w:sz w:val="20"/>
          <w:szCs w:val="20"/>
        </w:rPr>
        <w:t xml:space="preserve"> wymiaru karty</w:t>
      </w:r>
      <w:r w:rsidR="00706CB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706CB0" w:rsidRPr="006C1A39">
        <w:rPr>
          <w:rFonts w:ascii="Verdana" w:hAnsi="Verdana"/>
          <w:color w:val="000000" w:themeColor="text1"/>
          <w:sz w:val="20"/>
          <w:szCs w:val="20"/>
        </w:rPr>
        <w:t>do urządzenia</w:t>
      </w:r>
      <w:r w:rsidR="00F63856">
        <w:rPr>
          <w:rFonts w:ascii="Verdana" w:hAnsi="Verdana"/>
          <w:color w:val="000000" w:themeColor="text1"/>
          <w:sz w:val="20"/>
          <w:szCs w:val="20"/>
        </w:rPr>
        <w:t xml:space="preserve"> (format</w:t>
      </w:r>
      <w:r w:rsidR="00706CB0">
        <w:rPr>
          <w:rFonts w:ascii="Verdana" w:hAnsi="Verdana"/>
          <w:color w:val="000000" w:themeColor="text1"/>
          <w:sz w:val="20"/>
          <w:szCs w:val="20"/>
        </w:rPr>
        <w:t xml:space="preserve"> mini-SIM, micro-SIM i nano-SIM</w:t>
      </w:r>
      <w:r w:rsidR="00F63856">
        <w:rPr>
          <w:rFonts w:ascii="Verdana" w:hAnsi="Verdana"/>
          <w:color w:val="000000" w:themeColor="text1"/>
          <w:sz w:val="20"/>
          <w:szCs w:val="20"/>
        </w:rPr>
        <w:t>)</w:t>
      </w:r>
      <w:r w:rsidR="00706CB0">
        <w:rPr>
          <w:rFonts w:ascii="Verdana" w:hAnsi="Verdana"/>
          <w:color w:val="000000" w:themeColor="text1"/>
          <w:sz w:val="20"/>
          <w:szCs w:val="20"/>
        </w:rPr>
        <w:t>.</w:t>
      </w:r>
    </w:p>
    <w:p w14:paraId="32A9C3FC" w14:textId="2AFFE0A3" w:rsidR="00096CD3" w:rsidRPr="000C575B" w:rsidRDefault="000C575B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W dniu r</w:t>
      </w:r>
      <w:r w:rsidRPr="00CC5621">
        <w:rPr>
          <w:rFonts w:ascii="Verdana" w:eastAsia="Times New Roman" w:hAnsi="Verdana" w:cs="Times New Roman"/>
          <w:sz w:val="20"/>
          <w:szCs w:val="20"/>
          <w:lang w:eastAsia="pl-PL"/>
        </w:rPr>
        <w:t>ozpoczęci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Pr="00CC562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realizacji </w:t>
      </w:r>
      <w:r w:rsidRPr="00F952E8">
        <w:rPr>
          <w:rFonts w:ascii="Verdana" w:eastAsia="Times New Roman" w:hAnsi="Verdana" w:cs="Times New Roman"/>
          <w:sz w:val="20"/>
          <w:szCs w:val="20"/>
          <w:lang w:eastAsia="pl-PL"/>
        </w:rPr>
        <w:t>Przedmiotu Zamówienia</w:t>
      </w:r>
      <w:r>
        <w:rPr>
          <w:rFonts w:ascii="Verdana" w:hAnsi="Verdana"/>
          <w:color w:val="000000" w:themeColor="text1"/>
          <w:sz w:val="20"/>
          <w:szCs w:val="20"/>
        </w:rPr>
        <w:t xml:space="preserve"> Wykonawca dokona aktywacji numerów i adresów IP, o których mowa w punkcie 3.1 OPZ.</w:t>
      </w:r>
    </w:p>
    <w:p w14:paraId="295CD1C3" w14:textId="3579DB9A" w:rsidR="00E906B4" w:rsidRDefault="009F0CB6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Zamawiający ma prawo zrezygnowania z nie więcej niż </w:t>
      </w:r>
      <w:r w:rsidR="00096CD3">
        <w:rPr>
          <w:rFonts w:ascii="Verdana" w:hAnsi="Verdana"/>
          <w:color w:val="000000" w:themeColor="text1"/>
          <w:sz w:val="20"/>
          <w:szCs w:val="20"/>
        </w:rPr>
        <w:t>25</w:t>
      </w:r>
      <w:r>
        <w:rPr>
          <w:rFonts w:ascii="Verdana" w:hAnsi="Verdana"/>
          <w:color w:val="000000" w:themeColor="text1"/>
          <w:sz w:val="20"/>
          <w:szCs w:val="20"/>
        </w:rPr>
        <w:t xml:space="preserve"> kart SIM podczas trwania umowy. Rezygnacja musi być zgłoszona </w:t>
      </w:r>
      <w:r w:rsidR="00E906B4">
        <w:rPr>
          <w:rFonts w:ascii="Verdana" w:hAnsi="Verdana"/>
          <w:color w:val="000000" w:themeColor="text1"/>
          <w:sz w:val="20"/>
          <w:szCs w:val="20"/>
        </w:rPr>
        <w:t>na piśmie. Wykonawca zobowiązany jest do dezaktywacji zgłoszonej karty/kart w ciągu 5 dni roboczych od pisemnego zgłoszenia.</w:t>
      </w:r>
    </w:p>
    <w:p w14:paraId="68E7E8C0" w14:textId="5A6B5E89" w:rsidR="009F0CB6" w:rsidRDefault="00E906B4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Zamawiający ma prawo do wyłączenia stałego publicznego adresu IP przypisanego do karty SIM </w:t>
      </w:r>
      <w:r w:rsidR="00FD46CA">
        <w:rPr>
          <w:rFonts w:ascii="Verdana" w:hAnsi="Verdana"/>
          <w:color w:val="000000" w:themeColor="text1"/>
          <w:sz w:val="20"/>
          <w:szCs w:val="20"/>
        </w:rPr>
        <w:t xml:space="preserve">na </w:t>
      </w:r>
      <w:r w:rsidR="00520A9A">
        <w:rPr>
          <w:rFonts w:ascii="Verdana" w:hAnsi="Verdana"/>
          <w:color w:val="000000" w:themeColor="text1"/>
          <w:sz w:val="20"/>
          <w:szCs w:val="20"/>
        </w:rPr>
        <w:t>p</w:t>
      </w:r>
      <w:r w:rsidR="00FD46CA">
        <w:rPr>
          <w:rFonts w:ascii="Verdana" w:hAnsi="Verdana"/>
          <w:color w:val="000000" w:themeColor="text1"/>
          <w:sz w:val="20"/>
          <w:szCs w:val="20"/>
        </w:rPr>
        <w:t>odstawie pisemnej informacji przekazanej Wykonawcy.</w:t>
      </w:r>
      <w:r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34622A">
        <w:rPr>
          <w:rFonts w:ascii="Verdana" w:hAnsi="Verdana"/>
          <w:color w:val="000000" w:themeColor="text1"/>
          <w:sz w:val="20"/>
          <w:szCs w:val="20"/>
        </w:rPr>
        <w:t>Wykonawca dokona wyłączenia stałego publicznego adresu IP</w:t>
      </w:r>
      <w:r w:rsidR="00C33D24">
        <w:rPr>
          <w:rFonts w:ascii="Verdana" w:hAnsi="Verdana"/>
          <w:color w:val="000000" w:themeColor="text1"/>
          <w:sz w:val="20"/>
          <w:szCs w:val="20"/>
        </w:rPr>
        <w:br/>
      </w:r>
      <w:r w:rsidR="0034622A" w:rsidRPr="008C50F1">
        <w:rPr>
          <w:rFonts w:ascii="Verdana" w:hAnsi="Verdana"/>
          <w:color w:val="000000" w:themeColor="text1"/>
          <w:sz w:val="20"/>
          <w:szCs w:val="20"/>
        </w:rPr>
        <w:t>w ciągu 24 godzin od pisemnego zlecenia Zamawiającego</w:t>
      </w:r>
      <w:r w:rsidR="0034622A">
        <w:rPr>
          <w:rFonts w:ascii="Verdana" w:hAnsi="Verdana"/>
          <w:color w:val="000000" w:themeColor="text1"/>
          <w:sz w:val="20"/>
          <w:szCs w:val="20"/>
        </w:rPr>
        <w:t>.</w:t>
      </w:r>
    </w:p>
    <w:p w14:paraId="23D8EF75" w14:textId="4EE1A2E7" w:rsidR="00814B53" w:rsidRDefault="00814B53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70485A">
        <w:rPr>
          <w:rFonts w:ascii="Verdana" w:hAnsi="Verdana"/>
          <w:color w:val="000000" w:themeColor="text1"/>
          <w:sz w:val="20"/>
          <w:szCs w:val="20"/>
        </w:rPr>
        <w:t xml:space="preserve">Karty SIM winny umożliwiać transmisję danych w standardzie </w:t>
      </w:r>
      <w:r w:rsidR="0070485A" w:rsidRPr="0070485A">
        <w:rPr>
          <w:rFonts w:ascii="Verdana" w:hAnsi="Verdana"/>
          <w:color w:val="000000" w:themeColor="text1"/>
          <w:sz w:val="20"/>
          <w:szCs w:val="20"/>
        </w:rPr>
        <w:t>2G GSM</w:t>
      </w:r>
      <w:r w:rsidR="0070485A">
        <w:rPr>
          <w:rFonts w:ascii="Verdana" w:hAnsi="Verdana"/>
          <w:color w:val="000000" w:themeColor="text1"/>
          <w:sz w:val="20"/>
          <w:szCs w:val="20"/>
        </w:rPr>
        <w:t xml:space="preserve"> (</w:t>
      </w:r>
      <w:r w:rsidR="0070485A" w:rsidRPr="0070485A">
        <w:rPr>
          <w:rFonts w:ascii="Verdana" w:hAnsi="Verdana"/>
          <w:color w:val="000000" w:themeColor="text1"/>
          <w:sz w:val="20"/>
          <w:szCs w:val="20"/>
        </w:rPr>
        <w:t>GPRS</w:t>
      </w:r>
      <w:r w:rsidR="00C33D24">
        <w:rPr>
          <w:rFonts w:ascii="Verdana" w:hAnsi="Verdana"/>
          <w:color w:val="000000" w:themeColor="text1"/>
          <w:sz w:val="20"/>
          <w:szCs w:val="20"/>
        </w:rPr>
        <w:br/>
      </w:r>
      <w:r w:rsidR="0070485A" w:rsidRPr="0070485A">
        <w:rPr>
          <w:rFonts w:ascii="Verdana" w:hAnsi="Verdana"/>
          <w:color w:val="000000" w:themeColor="text1"/>
          <w:sz w:val="20"/>
          <w:szCs w:val="20"/>
        </w:rPr>
        <w:t>i EDGE</w:t>
      </w:r>
      <w:r w:rsidR="0070485A">
        <w:rPr>
          <w:rFonts w:ascii="Verdana" w:hAnsi="Verdana"/>
          <w:color w:val="000000" w:themeColor="text1"/>
          <w:sz w:val="20"/>
          <w:szCs w:val="20"/>
        </w:rPr>
        <w:t>)</w:t>
      </w:r>
      <w:r w:rsidR="0070485A" w:rsidRPr="0070485A">
        <w:rPr>
          <w:rFonts w:ascii="Verdana" w:hAnsi="Verdana"/>
          <w:color w:val="000000" w:themeColor="text1"/>
          <w:sz w:val="20"/>
          <w:szCs w:val="20"/>
        </w:rPr>
        <w:t>,  4G LTE, 5G</w:t>
      </w:r>
      <w:r w:rsidRPr="00814B53">
        <w:rPr>
          <w:rFonts w:ascii="Verdana" w:hAnsi="Verdana"/>
          <w:color w:val="000000" w:themeColor="text1"/>
          <w:sz w:val="20"/>
          <w:szCs w:val="20"/>
        </w:rPr>
        <w:t>.</w:t>
      </w:r>
    </w:p>
    <w:p w14:paraId="54672FF2" w14:textId="77777777" w:rsidR="00EB0324" w:rsidRDefault="00EB0324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B0324">
        <w:rPr>
          <w:rFonts w:ascii="Verdana" w:hAnsi="Verdana"/>
          <w:color w:val="000000" w:themeColor="text1"/>
          <w:sz w:val="20"/>
          <w:szCs w:val="20"/>
        </w:rPr>
        <w:t>Zamawiający wymaga, aby dostarczone karty SIM były zabezpieczone przed uruchomieniem kodem</w:t>
      </w:r>
      <w:r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EB0324">
        <w:rPr>
          <w:rFonts w:ascii="Verdana" w:hAnsi="Verdana"/>
          <w:color w:val="000000" w:themeColor="text1"/>
          <w:sz w:val="20"/>
          <w:szCs w:val="20"/>
        </w:rPr>
        <w:t>PIN dostarczonym wraz z kartą SIM.</w:t>
      </w:r>
    </w:p>
    <w:p w14:paraId="15A74BF4" w14:textId="77777777" w:rsidR="00814B53" w:rsidRDefault="00814B53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14B53">
        <w:rPr>
          <w:rFonts w:ascii="Verdana" w:hAnsi="Verdana"/>
          <w:color w:val="000000" w:themeColor="text1"/>
          <w:sz w:val="20"/>
          <w:szCs w:val="20"/>
        </w:rPr>
        <w:t>W przypadku trzykrotnego, błędnego wprowadzenia kodu PIN karta musi zostać samoczynnie</w:t>
      </w:r>
      <w:r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814B53">
        <w:rPr>
          <w:rFonts w:ascii="Verdana" w:hAnsi="Verdana"/>
          <w:color w:val="000000" w:themeColor="text1"/>
          <w:sz w:val="20"/>
          <w:szCs w:val="20"/>
        </w:rPr>
        <w:t>zablokowana. Odblokowanie jej winno nastąpić po wprowadzeniu przez użytkownika</w:t>
      </w:r>
      <w:r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814B53">
        <w:rPr>
          <w:rFonts w:ascii="Verdana" w:hAnsi="Verdana"/>
          <w:color w:val="000000" w:themeColor="text1"/>
          <w:sz w:val="20"/>
          <w:szCs w:val="20"/>
        </w:rPr>
        <w:t>kodu PUK dostarczonego wraz z kartą SIM.</w:t>
      </w:r>
    </w:p>
    <w:p w14:paraId="4E199ED7" w14:textId="77777777" w:rsidR="00814B53" w:rsidRDefault="00814B53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814B53">
        <w:rPr>
          <w:rFonts w:ascii="Verdana" w:hAnsi="Verdana"/>
          <w:color w:val="000000" w:themeColor="text1"/>
          <w:sz w:val="20"/>
          <w:szCs w:val="20"/>
        </w:rPr>
        <w:lastRenderedPageBreak/>
        <w:t>Wykonawca zapewni możliwość wyłączenia kodu PIN w kartach SIM samodzielnie przez</w:t>
      </w:r>
      <w:r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814B53">
        <w:rPr>
          <w:rFonts w:ascii="Verdana" w:hAnsi="Verdana"/>
          <w:color w:val="000000" w:themeColor="text1"/>
          <w:sz w:val="20"/>
          <w:szCs w:val="20"/>
        </w:rPr>
        <w:t>użytkownika.</w:t>
      </w:r>
    </w:p>
    <w:p w14:paraId="47EF77B8" w14:textId="77777777" w:rsidR="001B14DD" w:rsidRDefault="001B14DD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1B14DD">
        <w:rPr>
          <w:rFonts w:ascii="Verdana" w:hAnsi="Verdana"/>
          <w:color w:val="000000" w:themeColor="text1"/>
          <w:sz w:val="20"/>
          <w:szCs w:val="20"/>
        </w:rPr>
        <w:t>Karty SIM zostaną dostarczone na koszt i ryzyko Wykonawcy w opakowaniach uniemożliwiających ich uszkodzenie</w:t>
      </w:r>
      <w:r w:rsidR="006C1A39">
        <w:rPr>
          <w:rFonts w:ascii="Verdana" w:hAnsi="Verdana"/>
          <w:color w:val="000000" w:themeColor="text1"/>
          <w:sz w:val="20"/>
          <w:szCs w:val="20"/>
        </w:rPr>
        <w:t>.</w:t>
      </w:r>
    </w:p>
    <w:p w14:paraId="48D0B0F9" w14:textId="24ADDD99" w:rsidR="001B14DD" w:rsidRPr="006255C8" w:rsidRDefault="00303CFD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Wykonawca dostarczy dodatkowo </w:t>
      </w:r>
      <w:r w:rsidR="00A600C8" w:rsidRPr="006255C8">
        <w:rPr>
          <w:rFonts w:ascii="Verdana" w:hAnsi="Verdana"/>
          <w:color w:val="000000" w:themeColor="text1"/>
          <w:sz w:val="20"/>
          <w:szCs w:val="20"/>
        </w:rPr>
        <w:t>1</w:t>
      </w:r>
      <w:r w:rsidR="00096CD3">
        <w:rPr>
          <w:rFonts w:ascii="Verdana" w:hAnsi="Verdana"/>
          <w:color w:val="000000" w:themeColor="text1"/>
          <w:sz w:val="20"/>
          <w:szCs w:val="20"/>
        </w:rPr>
        <w:t>0</w:t>
      </w:r>
      <w:r>
        <w:rPr>
          <w:rFonts w:ascii="Verdana" w:hAnsi="Verdana"/>
          <w:color w:val="000000" w:themeColor="text1"/>
          <w:sz w:val="20"/>
          <w:szCs w:val="20"/>
        </w:rPr>
        <w:t xml:space="preserve"> nieprzypisanych do numerów kart SIM, które będzie można aktywować jako duplikaty kart używanych</w:t>
      </w:r>
      <w:r w:rsidR="00EE77E4">
        <w:rPr>
          <w:rFonts w:ascii="Verdana" w:hAnsi="Verdana"/>
          <w:color w:val="000000" w:themeColor="text1"/>
          <w:sz w:val="20"/>
          <w:szCs w:val="20"/>
        </w:rPr>
        <w:t>. Aktywacja duplikatu karty będzie powiązana automatycznie z dezaktywacją karty duplikowanej.</w:t>
      </w:r>
    </w:p>
    <w:p w14:paraId="09222637" w14:textId="6C5248ED" w:rsidR="00291C61" w:rsidRPr="00E65383" w:rsidRDefault="00E65383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65383">
        <w:rPr>
          <w:rFonts w:ascii="Verdana" w:hAnsi="Verdana"/>
          <w:color w:val="000000" w:themeColor="text1"/>
          <w:sz w:val="20"/>
          <w:szCs w:val="20"/>
        </w:rPr>
        <w:t xml:space="preserve">Wykonawca zapewni aktywną usługę transmisji danych </w:t>
      </w:r>
      <w:r>
        <w:rPr>
          <w:rFonts w:ascii="Verdana" w:hAnsi="Verdana"/>
          <w:color w:val="000000" w:themeColor="text1"/>
          <w:sz w:val="20"/>
          <w:szCs w:val="20"/>
        </w:rPr>
        <w:t>oraz wysyłania</w:t>
      </w:r>
      <w:r w:rsidR="00C33D24">
        <w:rPr>
          <w:rFonts w:ascii="Verdana" w:hAnsi="Verdana"/>
          <w:color w:val="000000" w:themeColor="text1"/>
          <w:sz w:val="20"/>
          <w:szCs w:val="20"/>
        </w:rPr>
        <w:br/>
      </w:r>
      <w:r>
        <w:rPr>
          <w:rFonts w:ascii="Verdana" w:hAnsi="Verdana"/>
          <w:color w:val="000000" w:themeColor="text1"/>
          <w:sz w:val="20"/>
          <w:szCs w:val="20"/>
        </w:rPr>
        <w:t xml:space="preserve">i odbierania wiadomości SMS </w:t>
      </w:r>
      <w:r w:rsidRPr="00E65383">
        <w:rPr>
          <w:rFonts w:ascii="Verdana" w:hAnsi="Verdana"/>
          <w:color w:val="000000" w:themeColor="text1"/>
          <w:sz w:val="20"/>
          <w:szCs w:val="20"/>
        </w:rPr>
        <w:t xml:space="preserve">natomiast pozostałe usługi mogące mieć wpływ na </w:t>
      </w:r>
      <w:r>
        <w:rPr>
          <w:rFonts w:ascii="Verdana" w:hAnsi="Verdana"/>
          <w:color w:val="000000" w:themeColor="text1"/>
          <w:sz w:val="20"/>
          <w:szCs w:val="20"/>
        </w:rPr>
        <w:t>koszty usługi</w:t>
      </w:r>
      <w:r w:rsidRPr="00E65383">
        <w:rPr>
          <w:rFonts w:ascii="Verdana" w:hAnsi="Verdana"/>
          <w:color w:val="000000" w:themeColor="text1"/>
          <w:sz w:val="20"/>
          <w:szCs w:val="20"/>
        </w:rPr>
        <w:t xml:space="preserve"> (np.: </w:t>
      </w:r>
      <w:r>
        <w:rPr>
          <w:rFonts w:ascii="Verdana" w:hAnsi="Verdana"/>
          <w:color w:val="000000" w:themeColor="text1"/>
          <w:sz w:val="20"/>
          <w:szCs w:val="20"/>
        </w:rPr>
        <w:t>połączenia głosowe</w:t>
      </w:r>
      <w:r w:rsidRPr="00E65383">
        <w:rPr>
          <w:rFonts w:ascii="Verdana" w:hAnsi="Verdana"/>
          <w:color w:val="000000" w:themeColor="text1"/>
          <w:sz w:val="20"/>
          <w:szCs w:val="20"/>
        </w:rPr>
        <w:t>,</w:t>
      </w:r>
      <w:r>
        <w:rPr>
          <w:rFonts w:ascii="Verdana" w:hAnsi="Verdana"/>
          <w:color w:val="000000" w:themeColor="text1"/>
          <w:sz w:val="20"/>
          <w:szCs w:val="20"/>
        </w:rPr>
        <w:t xml:space="preserve"> SMS Premium,</w:t>
      </w:r>
      <w:r w:rsidRPr="00E65383">
        <w:rPr>
          <w:rFonts w:ascii="Verdana" w:hAnsi="Verdana"/>
          <w:color w:val="000000" w:themeColor="text1"/>
          <w:sz w:val="20"/>
          <w:szCs w:val="20"/>
        </w:rPr>
        <w:t xml:space="preserve"> możliwość jednorazowego zwiększenia limitu transmitowanych danych itp.), </w:t>
      </w:r>
      <w:r>
        <w:rPr>
          <w:rFonts w:ascii="Verdana" w:hAnsi="Verdana"/>
          <w:color w:val="000000" w:themeColor="text1"/>
          <w:sz w:val="20"/>
          <w:szCs w:val="20"/>
        </w:rPr>
        <w:t>będą</w:t>
      </w:r>
      <w:r w:rsidRPr="00E65383">
        <w:rPr>
          <w:rFonts w:ascii="Verdana" w:hAnsi="Verdana"/>
          <w:color w:val="000000" w:themeColor="text1"/>
          <w:sz w:val="20"/>
          <w:szCs w:val="20"/>
        </w:rPr>
        <w:t xml:space="preserve"> standardowo nieaktywne i mogą być aktywowane jedynie poprzez zgłoszenie do Wykonawcy dokonane przez upoważnioną przez Zamawiającego osobę.</w:t>
      </w:r>
    </w:p>
    <w:p w14:paraId="7E20B2B7" w14:textId="77777777" w:rsidR="00863204" w:rsidRPr="00167D25" w:rsidRDefault="00863204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53BF5">
        <w:rPr>
          <w:rFonts w:ascii="Verdana" w:hAnsi="Verdana"/>
          <w:color w:val="000000" w:themeColor="text1"/>
          <w:sz w:val="20"/>
          <w:szCs w:val="20"/>
        </w:rPr>
        <w:t>Wykonawca zagwarantuje obejmowanie zasięgiem oferowanej sieci telefonii ruchomej GSM minimum 95% terytorium Rzeczypospolitej Polskiej.</w:t>
      </w:r>
    </w:p>
    <w:p w14:paraId="47751329" w14:textId="30A8D373" w:rsidR="00E65F1F" w:rsidRDefault="00F53BF5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53BF5">
        <w:rPr>
          <w:rFonts w:ascii="Verdana" w:hAnsi="Verdana"/>
          <w:color w:val="000000" w:themeColor="text1"/>
          <w:sz w:val="20"/>
          <w:szCs w:val="20"/>
        </w:rPr>
        <w:t>Wykonawca zapewni pełną dostępność usług bez względu na porę dnia. Zaoferowany poziom sygnału ma być wystarczający</w:t>
      </w:r>
      <w:r>
        <w:rPr>
          <w:rFonts w:ascii="Verdana" w:hAnsi="Verdana"/>
          <w:color w:val="000000" w:themeColor="text1"/>
          <w:sz w:val="20"/>
          <w:szCs w:val="20"/>
        </w:rPr>
        <w:t xml:space="preserve"> do</w:t>
      </w:r>
      <w:r w:rsidRPr="00F53BF5">
        <w:rPr>
          <w:rFonts w:ascii="Verdana" w:hAnsi="Verdana"/>
          <w:color w:val="000000" w:themeColor="text1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>przesyłania danych</w:t>
      </w:r>
      <w:r w:rsidR="00C33D24">
        <w:rPr>
          <w:rFonts w:ascii="Verdana" w:hAnsi="Verdana"/>
          <w:color w:val="000000" w:themeColor="text1"/>
          <w:sz w:val="20"/>
          <w:szCs w:val="20"/>
        </w:rPr>
        <w:br/>
      </w:r>
      <w:r>
        <w:rPr>
          <w:rFonts w:ascii="Verdana" w:hAnsi="Verdana"/>
          <w:color w:val="000000" w:themeColor="text1"/>
          <w:sz w:val="20"/>
          <w:szCs w:val="20"/>
        </w:rPr>
        <w:t xml:space="preserve">i wiadomości SMS </w:t>
      </w:r>
      <w:r w:rsidRPr="00F53BF5">
        <w:rPr>
          <w:rFonts w:ascii="Verdana" w:hAnsi="Verdana"/>
          <w:color w:val="000000" w:themeColor="text1"/>
          <w:sz w:val="20"/>
          <w:szCs w:val="20"/>
        </w:rPr>
        <w:t xml:space="preserve">„z" i „do" użytkowanych przez </w:t>
      </w:r>
      <w:r>
        <w:rPr>
          <w:rFonts w:ascii="Verdana" w:hAnsi="Verdana"/>
          <w:color w:val="000000" w:themeColor="text1"/>
          <w:sz w:val="20"/>
          <w:szCs w:val="20"/>
        </w:rPr>
        <w:t>Zamawiającego</w:t>
      </w:r>
      <w:r w:rsidRPr="00F53BF5">
        <w:rPr>
          <w:rFonts w:ascii="Verdana" w:hAnsi="Verdana"/>
          <w:color w:val="000000" w:themeColor="text1"/>
          <w:sz w:val="20"/>
          <w:szCs w:val="20"/>
        </w:rPr>
        <w:t xml:space="preserve"> urządzeń.</w:t>
      </w:r>
    </w:p>
    <w:p w14:paraId="716CEF52" w14:textId="77777777" w:rsidR="006C1A39" w:rsidRDefault="006C1A39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C0292F">
        <w:rPr>
          <w:rFonts w:ascii="Verdana" w:hAnsi="Verdana"/>
          <w:color w:val="000000" w:themeColor="text1"/>
          <w:sz w:val="20"/>
          <w:szCs w:val="20"/>
        </w:rPr>
        <w:t>Wykonawca zapewni czasowe, a w przypadku wystawienia duplikatu - stałe, zablokowanie</w:t>
      </w:r>
      <w:r w:rsidR="008B679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C0292F">
        <w:rPr>
          <w:rFonts w:ascii="Verdana" w:hAnsi="Verdana"/>
          <w:color w:val="000000" w:themeColor="text1"/>
          <w:sz w:val="20"/>
          <w:szCs w:val="20"/>
        </w:rPr>
        <w:t>kart SIM zgłoszonych jako skradzione lub zaginione</w:t>
      </w:r>
      <w:r w:rsidR="008B679C" w:rsidRPr="008B679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8B679C" w:rsidRPr="00C0292F">
        <w:rPr>
          <w:rFonts w:ascii="Verdana" w:hAnsi="Verdana"/>
          <w:color w:val="000000" w:themeColor="text1"/>
          <w:sz w:val="20"/>
          <w:szCs w:val="20"/>
        </w:rPr>
        <w:t>bez</w:t>
      </w:r>
      <w:r w:rsidR="008B679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8B679C" w:rsidRPr="00C0292F">
        <w:rPr>
          <w:rFonts w:ascii="Verdana" w:hAnsi="Verdana"/>
          <w:color w:val="000000" w:themeColor="text1"/>
          <w:sz w:val="20"/>
          <w:szCs w:val="20"/>
        </w:rPr>
        <w:t>dodatkowych opłat</w:t>
      </w:r>
      <w:r w:rsidRPr="00C0292F">
        <w:rPr>
          <w:rFonts w:ascii="Verdana" w:hAnsi="Verdana"/>
          <w:color w:val="000000" w:themeColor="text1"/>
          <w:sz w:val="20"/>
          <w:szCs w:val="20"/>
        </w:rPr>
        <w:t>.</w:t>
      </w:r>
    </w:p>
    <w:p w14:paraId="7B261E69" w14:textId="77777777" w:rsidR="00C0292F" w:rsidRPr="008B679C" w:rsidRDefault="002B2EDA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B2EDA">
        <w:rPr>
          <w:rFonts w:ascii="Verdana" w:hAnsi="Verdana"/>
          <w:color w:val="000000" w:themeColor="text1"/>
          <w:sz w:val="20"/>
          <w:szCs w:val="20"/>
        </w:rPr>
        <w:t>Wykonawca ma obowiązek zapewnić dedykowany numer telefonu do blokowania skradzionych lub</w:t>
      </w:r>
      <w:r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2B2EDA">
        <w:rPr>
          <w:rFonts w:ascii="Verdana" w:hAnsi="Verdana"/>
          <w:color w:val="000000" w:themeColor="text1"/>
          <w:sz w:val="20"/>
          <w:szCs w:val="20"/>
        </w:rPr>
        <w:t>zgubionych kart SIM</w:t>
      </w:r>
      <w:r w:rsidR="008B679C">
        <w:rPr>
          <w:rFonts w:ascii="Verdana" w:hAnsi="Verdana"/>
          <w:color w:val="000000" w:themeColor="text1"/>
          <w:sz w:val="20"/>
          <w:szCs w:val="20"/>
        </w:rPr>
        <w:t>.</w:t>
      </w:r>
    </w:p>
    <w:p w14:paraId="0069ABA4" w14:textId="77777777" w:rsidR="003F5A96" w:rsidRDefault="00E65383" w:rsidP="00001F43">
      <w:pPr>
        <w:pStyle w:val="Akapitzlist"/>
        <w:numPr>
          <w:ilvl w:val="1"/>
          <w:numId w:val="1"/>
        </w:numPr>
        <w:spacing w:after="12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65383">
        <w:rPr>
          <w:rFonts w:ascii="Verdana" w:hAnsi="Verdana"/>
          <w:color w:val="000000" w:themeColor="text1"/>
          <w:sz w:val="20"/>
          <w:szCs w:val="20"/>
        </w:rPr>
        <w:t xml:space="preserve">Po wyłonieniu Wykonawcy, zostanie podpisana umowa o świadczenie usług będących przedmiotem niniejszego zamówienia w dalszej części nazywana Umową. Dopuszczalne jest aby wykonawca podpisywał </w:t>
      </w:r>
      <w:r w:rsidR="000949AC">
        <w:rPr>
          <w:rFonts w:ascii="Verdana" w:hAnsi="Verdana"/>
          <w:color w:val="000000" w:themeColor="text1"/>
          <w:sz w:val="20"/>
          <w:szCs w:val="20"/>
        </w:rPr>
        <w:t xml:space="preserve">zbiorcze </w:t>
      </w:r>
      <w:r w:rsidRPr="00E65383">
        <w:rPr>
          <w:rFonts w:ascii="Verdana" w:hAnsi="Verdana"/>
          <w:color w:val="000000" w:themeColor="text1"/>
          <w:sz w:val="20"/>
          <w:szCs w:val="20"/>
        </w:rPr>
        <w:t>umowy na poszczególne numery abonenckie na swoich drukach pod warunkiem, że zawarte w nich warunki nie będą sprzeczne z zapisami OPZ i Umowy, będą posiadały wpisany numer Umowy oraz datę zakończenia Umowy.</w:t>
      </w:r>
    </w:p>
    <w:p w14:paraId="70EA720A" w14:textId="77777777" w:rsidR="00E65383" w:rsidRDefault="007648EF" w:rsidP="00001F43">
      <w:pPr>
        <w:pStyle w:val="Akapitzlist"/>
        <w:numPr>
          <w:ilvl w:val="0"/>
          <w:numId w:val="1"/>
        </w:numPr>
        <w:tabs>
          <w:tab w:val="left" w:pos="1134"/>
        </w:tabs>
        <w:spacing w:after="120"/>
        <w:contextualSpacing w:val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</w:t>
      </w:r>
      <w:r w:rsidR="002B2EDA">
        <w:rPr>
          <w:rFonts w:ascii="Verdana" w:hAnsi="Verdana"/>
          <w:b/>
          <w:sz w:val="20"/>
          <w:szCs w:val="20"/>
        </w:rPr>
        <w:t>arunki świadczenia usług</w:t>
      </w:r>
    </w:p>
    <w:p w14:paraId="6D25E411" w14:textId="77777777" w:rsidR="002B2EDA" w:rsidRDefault="00E30B10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Usługi realizowane będą na zasadzie miesięcznej opłaty abonamentowej dla każdego aktywnego numeru.</w:t>
      </w:r>
    </w:p>
    <w:p w14:paraId="11969C83" w14:textId="6E161EB7" w:rsidR="000B67B8" w:rsidRDefault="00325B34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Umowa będzie realizowana w podziale na dwa rodzaje abonamentu</w:t>
      </w:r>
      <w:r w:rsidR="000B67B8">
        <w:rPr>
          <w:rFonts w:ascii="Verdana" w:hAnsi="Verdana"/>
          <w:color w:val="000000" w:themeColor="text1"/>
          <w:sz w:val="20"/>
          <w:szCs w:val="20"/>
        </w:rPr>
        <w:t>: M2M</w:t>
      </w:r>
      <w:r w:rsidR="00170D36">
        <w:rPr>
          <w:rFonts w:ascii="Verdana" w:hAnsi="Verdana"/>
          <w:color w:val="000000" w:themeColor="text1"/>
          <w:sz w:val="20"/>
          <w:szCs w:val="20"/>
        </w:rPr>
        <w:t>-</w:t>
      </w:r>
      <w:r w:rsidR="000B67B8">
        <w:rPr>
          <w:rFonts w:ascii="Verdana" w:hAnsi="Verdana"/>
          <w:color w:val="000000" w:themeColor="text1"/>
          <w:sz w:val="20"/>
          <w:szCs w:val="20"/>
        </w:rPr>
        <w:t>1</w:t>
      </w:r>
      <w:r w:rsidR="00B059A1">
        <w:rPr>
          <w:rFonts w:ascii="Verdana" w:hAnsi="Verdana"/>
          <w:color w:val="000000" w:themeColor="text1"/>
          <w:sz w:val="20"/>
          <w:szCs w:val="20"/>
        </w:rPr>
        <w:t>G</w:t>
      </w:r>
      <w:r w:rsidR="000B67B8">
        <w:rPr>
          <w:rFonts w:ascii="Verdana" w:hAnsi="Verdana"/>
          <w:color w:val="000000" w:themeColor="text1"/>
          <w:sz w:val="20"/>
          <w:szCs w:val="20"/>
        </w:rPr>
        <w:t xml:space="preserve"> oraz M2M</w:t>
      </w:r>
      <w:r w:rsidR="00170D36">
        <w:rPr>
          <w:rFonts w:ascii="Verdana" w:hAnsi="Verdana"/>
          <w:color w:val="000000" w:themeColor="text1"/>
          <w:sz w:val="20"/>
          <w:szCs w:val="20"/>
        </w:rPr>
        <w:t>-</w:t>
      </w:r>
      <w:r w:rsidR="00B059A1">
        <w:rPr>
          <w:rFonts w:ascii="Verdana" w:hAnsi="Verdana"/>
          <w:color w:val="000000" w:themeColor="text1"/>
          <w:sz w:val="20"/>
          <w:szCs w:val="20"/>
        </w:rPr>
        <w:t>5G</w:t>
      </w:r>
      <w:r w:rsidR="000B67B8">
        <w:rPr>
          <w:rFonts w:ascii="Verdana" w:hAnsi="Verdana"/>
          <w:color w:val="000000" w:themeColor="text1"/>
          <w:sz w:val="20"/>
          <w:szCs w:val="20"/>
        </w:rPr>
        <w:t>.</w:t>
      </w:r>
    </w:p>
    <w:p w14:paraId="330BF632" w14:textId="1C484D6F" w:rsidR="00B059A1" w:rsidRDefault="00B059A1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Abonament M2M</w:t>
      </w:r>
      <w:r w:rsidR="00170D36">
        <w:rPr>
          <w:rFonts w:ascii="Verdana" w:hAnsi="Verdana"/>
          <w:color w:val="000000" w:themeColor="text1"/>
          <w:sz w:val="20"/>
          <w:szCs w:val="20"/>
        </w:rPr>
        <w:t>-</w:t>
      </w:r>
      <w:r>
        <w:rPr>
          <w:rFonts w:ascii="Verdana" w:hAnsi="Verdana"/>
          <w:color w:val="000000" w:themeColor="text1"/>
          <w:sz w:val="20"/>
          <w:szCs w:val="20"/>
        </w:rPr>
        <w:t>1G będzie przypisany do 11</w:t>
      </w:r>
      <w:r w:rsidR="00170D36">
        <w:rPr>
          <w:rFonts w:ascii="Verdana" w:hAnsi="Verdana"/>
          <w:color w:val="000000" w:themeColor="text1"/>
          <w:sz w:val="20"/>
          <w:szCs w:val="20"/>
        </w:rPr>
        <w:t>7</w:t>
      </w:r>
      <w:r>
        <w:rPr>
          <w:rFonts w:ascii="Verdana" w:hAnsi="Verdana"/>
          <w:color w:val="000000" w:themeColor="text1"/>
          <w:sz w:val="20"/>
          <w:szCs w:val="20"/>
        </w:rPr>
        <w:t xml:space="preserve"> kart SIM w ramach umowy głównej oraz 15 kart SIM w ramach opcji</w:t>
      </w:r>
      <w:r w:rsidR="006500B6">
        <w:rPr>
          <w:rFonts w:ascii="Verdana" w:hAnsi="Verdana"/>
          <w:color w:val="000000" w:themeColor="text1"/>
          <w:sz w:val="20"/>
          <w:szCs w:val="20"/>
        </w:rPr>
        <w:t>.</w:t>
      </w:r>
    </w:p>
    <w:p w14:paraId="15DFCFC6" w14:textId="4DD6207E" w:rsidR="00B059A1" w:rsidRDefault="00B059A1" w:rsidP="00001F43">
      <w:pPr>
        <w:pStyle w:val="Akapitzlist"/>
        <w:numPr>
          <w:ilvl w:val="1"/>
          <w:numId w:val="1"/>
        </w:numPr>
        <w:spacing w:after="4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Abonament M2M-5G będzie przypisany do </w:t>
      </w:r>
      <w:r w:rsidR="00170D36">
        <w:rPr>
          <w:rFonts w:ascii="Verdana" w:hAnsi="Verdana"/>
          <w:color w:val="000000" w:themeColor="text1"/>
          <w:sz w:val="20"/>
          <w:szCs w:val="20"/>
        </w:rPr>
        <w:t>6</w:t>
      </w:r>
      <w:r>
        <w:rPr>
          <w:rFonts w:ascii="Verdana" w:hAnsi="Verdana"/>
          <w:color w:val="000000" w:themeColor="text1"/>
          <w:sz w:val="20"/>
          <w:szCs w:val="20"/>
        </w:rPr>
        <w:t xml:space="preserve"> kart SIM w ramach umowy głównej oraz </w:t>
      </w:r>
      <w:r w:rsidR="00487E3F">
        <w:rPr>
          <w:rFonts w:ascii="Verdana" w:hAnsi="Verdana"/>
          <w:color w:val="000000" w:themeColor="text1"/>
          <w:sz w:val="20"/>
          <w:szCs w:val="20"/>
        </w:rPr>
        <w:t>7</w:t>
      </w:r>
      <w:r>
        <w:rPr>
          <w:rFonts w:ascii="Verdana" w:hAnsi="Verdana"/>
          <w:color w:val="000000" w:themeColor="text1"/>
          <w:sz w:val="20"/>
          <w:szCs w:val="20"/>
        </w:rPr>
        <w:t xml:space="preserve"> kart SIM w ramach opcji</w:t>
      </w:r>
      <w:r w:rsidR="006500B6">
        <w:rPr>
          <w:rFonts w:ascii="Verdana" w:hAnsi="Verdana"/>
          <w:color w:val="000000" w:themeColor="text1"/>
          <w:sz w:val="20"/>
          <w:szCs w:val="20"/>
        </w:rPr>
        <w:t>.</w:t>
      </w:r>
    </w:p>
    <w:p w14:paraId="54823D71" w14:textId="4DA5DCE3" w:rsidR="000A687E" w:rsidRDefault="000A687E" w:rsidP="000A687E">
      <w:pPr>
        <w:pStyle w:val="Akapitzlist"/>
        <w:spacing w:after="40"/>
        <w:ind w:left="426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A687E">
        <w:rPr>
          <w:rFonts w:ascii="Verdana" w:hAnsi="Verdana"/>
          <w:color w:val="000000" w:themeColor="text1"/>
          <w:sz w:val="20"/>
          <w:szCs w:val="20"/>
        </w:rPr>
        <w:t>Wykonawca w ramach prawa opcji będzie zobowiązany do sukcesywnej dostawy, aktywacji i utrzymania zgodnie z zapotrzebowaniem Zamawiającego kart SIM</w:t>
      </w:r>
      <w:r>
        <w:rPr>
          <w:rFonts w:ascii="Verdana" w:hAnsi="Verdana"/>
          <w:color w:val="000000" w:themeColor="text1"/>
          <w:sz w:val="20"/>
          <w:szCs w:val="20"/>
        </w:rPr>
        <w:br/>
      </w:r>
      <w:r w:rsidRPr="000A687E">
        <w:rPr>
          <w:rFonts w:ascii="Verdana" w:hAnsi="Verdana"/>
          <w:color w:val="000000" w:themeColor="text1"/>
          <w:sz w:val="20"/>
          <w:szCs w:val="20"/>
        </w:rPr>
        <w:t>z abonamentami określonymi powyżej w punkcie 4.3. i 4.4.</w:t>
      </w:r>
    </w:p>
    <w:p w14:paraId="018A638D" w14:textId="27B2A740" w:rsidR="000A687E" w:rsidRPr="000B67B8" w:rsidRDefault="000A687E" w:rsidP="000A687E">
      <w:pPr>
        <w:pStyle w:val="Akapitzlist"/>
        <w:spacing w:after="40"/>
        <w:ind w:left="426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A687E">
        <w:rPr>
          <w:rFonts w:ascii="Verdana" w:hAnsi="Verdana"/>
          <w:color w:val="000000" w:themeColor="text1"/>
          <w:sz w:val="20"/>
          <w:szCs w:val="20"/>
        </w:rPr>
        <w:t>Zamawiający określi zakres skorzystania z prawa opcji w pisemnym zleceniu przekazanym Wykonawcy w terminie obowiązywania Umowy, wskazując zakres skorzystania z tego prawa. Zamawiający jest uprawniony, lecz nie zobowiązany do skorzystania w trakcie realizacji Umowy z prawa opcji. Wykonawcy nie przysługują w stosunku do Zamawiającego żadne roszczenia, w szczególności roszczenia odszkodowawcze z tytułu skorzystania lub nieskorzystania z prawa opcji przez Zamawiającego</w:t>
      </w:r>
      <w:r>
        <w:rPr>
          <w:rFonts w:ascii="Verdana" w:hAnsi="Verdana"/>
          <w:color w:val="000000" w:themeColor="text1"/>
          <w:sz w:val="20"/>
          <w:szCs w:val="20"/>
        </w:rPr>
        <w:t>.</w:t>
      </w:r>
    </w:p>
    <w:p w14:paraId="61AB40C2" w14:textId="77777777" w:rsidR="00E30B10" w:rsidRDefault="00E30B10" w:rsidP="00001F43">
      <w:pPr>
        <w:pStyle w:val="Akapitzlist"/>
        <w:numPr>
          <w:ilvl w:val="1"/>
          <w:numId w:val="1"/>
        </w:numPr>
        <w:spacing w:after="12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lastRenderedPageBreak/>
        <w:t xml:space="preserve">W ramach ceny jednostkowej abonamentu realizowane będą </w:t>
      </w:r>
      <w:r w:rsidR="007648EF">
        <w:rPr>
          <w:rFonts w:ascii="Verdana" w:hAnsi="Verdana"/>
          <w:color w:val="000000" w:themeColor="text1"/>
          <w:sz w:val="20"/>
          <w:szCs w:val="20"/>
        </w:rPr>
        <w:t>następujące usługi (bez dodatkowyc</w:t>
      </w:r>
      <w:r w:rsidR="00D76803">
        <w:rPr>
          <w:rFonts w:ascii="Verdana" w:hAnsi="Verdana"/>
          <w:color w:val="000000" w:themeColor="text1"/>
          <w:sz w:val="20"/>
          <w:szCs w:val="20"/>
        </w:rPr>
        <w:t>h opłat</w:t>
      </w:r>
      <w:r w:rsidR="007648EF">
        <w:rPr>
          <w:rFonts w:ascii="Verdana" w:hAnsi="Verdana"/>
          <w:color w:val="000000" w:themeColor="text1"/>
          <w:sz w:val="20"/>
          <w:szCs w:val="20"/>
        </w:rPr>
        <w:t>)</w:t>
      </w:r>
    </w:p>
    <w:p w14:paraId="01E03191" w14:textId="77777777" w:rsidR="007648EF" w:rsidRDefault="007648EF" w:rsidP="00001F43">
      <w:pPr>
        <w:pStyle w:val="Akapitzlist"/>
        <w:numPr>
          <w:ilvl w:val="0"/>
          <w:numId w:val="4"/>
        </w:numPr>
        <w:spacing w:after="40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Wysyłanie wiadomości SMS w kraju w ilości min. </w:t>
      </w:r>
      <w:r w:rsidR="004F6D7F">
        <w:rPr>
          <w:rFonts w:ascii="Verdana" w:hAnsi="Verdana"/>
          <w:color w:val="000000" w:themeColor="text1"/>
          <w:sz w:val="20"/>
          <w:szCs w:val="20"/>
        </w:rPr>
        <w:t>200</w:t>
      </w:r>
      <w:r>
        <w:rPr>
          <w:rFonts w:ascii="Verdana" w:hAnsi="Verdana"/>
          <w:color w:val="000000" w:themeColor="text1"/>
          <w:sz w:val="20"/>
          <w:szCs w:val="20"/>
        </w:rPr>
        <w:t xml:space="preserve"> szt.</w:t>
      </w:r>
    </w:p>
    <w:p w14:paraId="10DA280C" w14:textId="77777777" w:rsidR="007648EF" w:rsidRDefault="00A11F9D" w:rsidP="00001F43">
      <w:pPr>
        <w:pStyle w:val="Akapitzlist"/>
        <w:numPr>
          <w:ilvl w:val="0"/>
          <w:numId w:val="4"/>
        </w:numPr>
        <w:spacing w:after="40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Odbiór wiadomości SMS bez limitu</w:t>
      </w:r>
    </w:p>
    <w:p w14:paraId="1C3F19D3" w14:textId="5AD0E0B6" w:rsidR="00A11F9D" w:rsidRDefault="00A11F9D" w:rsidP="00001F43">
      <w:pPr>
        <w:pStyle w:val="Akapitzlist"/>
        <w:numPr>
          <w:ilvl w:val="0"/>
          <w:numId w:val="4"/>
        </w:numPr>
        <w:spacing w:after="40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Pakiet ryczałtowej krajowej transmisji danych min. </w:t>
      </w:r>
      <w:r w:rsidR="004F6D7F">
        <w:rPr>
          <w:rFonts w:ascii="Verdana" w:hAnsi="Verdana"/>
          <w:color w:val="000000" w:themeColor="text1"/>
          <w:sz w:val="20"/>
          <w:szCs w:val="20"/>
        </w:rPr>
        <w:t>1 GB</w:t>
      </w:r>
      <w:r w:rsidR="006500B6">
        <w:rPr>
          <w:rFonts w:ascii="Verdana" w:hAnsi="Verdana"/>
          <w:color w:val="000000" w:themeColor="text1"/>
          <w:sz w:val="20"/>
          <w:szCs w:val="20"/>
        </w:rPr>
        <w:t xml:space="preserve"> dla abonamentu M2M</w:t>
      </w:r>
      <w:r w:rsidR="00487E3F">
        <w:rPr>
          <w:rFonts w:ascii="Verdana" w:hAnsi="Verdana"/>
          <w:color w:val="000000" w:themeColor="text1"/>
          <w:sz w:val="20"/>
          <w:szCs w:val="20"/>
        </w:rPr>
        <w:t>-</w:t>
      </w:r>
      <w:r w:rsidR="006500B6">
        <w:rPr>
          <w:rFonts w:ascii="Verdana" w:hAnsi="Verdana"/>
          <w:color w:val="000000" w:themeColor="text1"/>
          <w:sz w:val="20"/>
          <w:szCs w:val="20"/>
        </w:rPr>
        <w:t>1G</w:t>
      </w:r>
      <w:r w:rsidR="007674E3">
        <w:rPr>
          <w:rFonts w:ascii="Verdana" w:hAnsi="Verdana"/>
          <w:color w:val="000000" w:themeColor="text1"/>
          <w:sz w:val="20"/>
          <w:szCs w:val="20"/>
        </w:rPr>
        <w:t xml:space="preserve"> i min. 5 GB dla abonamentu M2M</w:t>
      </w:r>
      <w:r w:rsidR="00487E3F">
        <w:rPr>
          <w:rFonts w:ascii="Verdana" w:hAnsi="Verdana"/>
          <w:color w:val="000000" w:themeColor="text1"/>
          <w:sz w:val="20"/>
          <w:szCs w:val="20"/>
        </w:rPr>
        <w:t>-</w:t>
      </w:r>
      <w:r w:rsidR="00AD5AC6">
        <w:rPr>
          <w:rFonts w:ascii="Verdana" w:hAnsi="Verdana"/>
          <w:color w:val="000000" w:themeColor="text1"/>
          <w:sz w:val="20"/>
          <w:szCs w:val="20"/>
        </w:rPr>
        <w:t>5</w:t>
      </w:r>
      <w:r w:rsidR="007674E3">
        <w:rPr>
          <w:rFonts w:ascii="Verdana" w:hAnsi="Verdana"/>
          <w:color w:val="000000" w:themeColor="text1"/>
          <w:sz w:val="20"/>
          <w:szCs w:val="20"/>
        </w:rPr>
        <w:t>G</w:t>
      </w:r>
      <w:r>
        <w:rPr>
          <w:rFonts w:ascii="Verdana" w:hAnsi="Verdana"/>
          <w:color w:val="000000" w:themeColor="text1"/>
          <w:sz w:val="20"/>
          <w:szCs w:val="20"/>
        </w:rPr>
        <w:t xml:space="preserve"> rozliczany co 1</w:t>
      </w:r>
      <w:r w:rsidR="000B67B8">
        <w:rPr>
          <w:rFonts w:ascii="Verdana" w:hAnsi="Verdana"/>
          <w:color w:val="000000" w:themeColor="text1"/>
          <w:sz w:val="20"/>
          <w:szCs w:val="20"/>
        </w:rPr>
        <w:t>0</w:t>
      </w:r>
      <w:r>
        <w:rPr>
          <w:rFonts w:ascii="Verdana" w:hAnsi="Verdana"/>
          <w:color w:val="000000" w:themeColor="text1"/>
          <w:sz w:val="20"/>
          <w:szCs w:val="20"/>
        </w:rPr>
        <w:t xml:space="preserve"> kB</w:t>
      </w:r>
    </w:p>
    <w:p w14:paraId="3BCE6661" w14:textId="3C789128" w:rsidR="007648EF" w:rsidRDefault="007648EF" w:rsidP="00001F43">
      <w:pPr>
        <w:pStyle w:val="Akapitzlist"/>
        <w:numPr>
          <w:ilvl w:val="0"/>
          <w:numId w:val="4"/>
        </w:numPr>
        <w:spacing w:after="40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70485A">
        <w:rPr>
          <w:rFonts w:ascii="Verdana" w:hAnsi="Verdana"/>
          <w:color w:val="000000" w:themeColor="text1"/>
          <w:sz w:val="20"/>
          <w:szCs w:val="20"/>
        </w:rPr>
        <w:t xml:space="preserve">Obsługa standardów: </w:t>
      </w:r>
      <w:r w:rsidR="000B67B8" w:rsidRPr="0070485A">
        <w:rPr>
          <w:rFonts w:ascii="Verdana" w:hAnsi="Verdana"/>
          <w:color w:val="000000" w:themeColor="text1"/>
          <w:sz w:val="20"/>
          <w:szCs w:val="20"/>
        </w:rPr>
        <w:t>2G</w:t>
      </w:r>
      <w:r w:rsidR="00794583" w:rsidRPr="0070485A">
        <w:rPr>
          <w:rFonts w:ascii="Verdana" w:hAnsi="Verdana"/>
          <w:color w:val="000000" w:themeColor="text1"/>
          <w:sz w:val="20"/>
          <w:szCs w:val="20"/>
        </w:rPr>
        <w:t xml:space="preserve"> GSM</w:t>
      </w:r>
      <w:r w:rsidR="0070485A">
        <w:rPr>
          <w:rFonts w:ascii="Verdana" w:hAnsi="Verdana"/>
          <w:color w:val="000000" w:themeColor="text1"/>
          <w:sz w:val="20"/>
          <w:szCs w:val="20"/>
        </w:rPr>
        <w:t xml:space="preserve"> (</w:t>
      </w:r>
      <w:r w:rsidRPr="0070485A">
        <w:rPr>
          <w:rFonts w:ascii="Verdana" w:hAnsi="Verdana"/>
          <w:color w:val="000000" w:themeColor="text1"/>
          <w:sz w:val="20"/>
          <w:szCs w:val="20"/>
        </w:rPr>
        <w:t>GPRS</w:t>
      </w:r>
      <w:r w:rsidR="00794583" w:rsidRPr="0070485A">
        <w:rPr>
          <w:rFonts w:ascii="Verdana" w:hAnsi="Verdana"/>
          <w:color w:val="000000" w:themeColor="text1"/>
          <w:sz w:val="20"/>
          <w:szCs w:val="20"/>
        </w:rPr>
        <w:t xml:space="preserve"> i</w:t>
      </w:r>
      <w:r w:rsidRPr="0070485A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794583" w:rsidRPr="0070485A">
        <w:rPr>
          <w:rFonts w:ascii="Verdana" w:hAnsi="Verdana"/>
          <w:color w:val="000000" w:themeColor="text1"/>
          <w:sz w:val="20"/>
          <w:szCs w:val="20"/>
        </w:rPr>
        <w:t>EDGE</w:t>
      </w:r>
      <w:r w:rsidR="0070485A">
        <w:rPr>
          <w:rFonts w:ascii="Verdana" w:hAnsi="Verdana"/>
          <w:color w:val="000000" w:themeColor="text1"/>
          <w:sz w:val="20"/>
          <w:szCs w:val="20"/>
        </w:rPr>
        <w:t>)</w:t>
      </w:r>
      <w:r w:rsidR="00794583" w:rsidRPr="0070485A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Pr="0070485A">
        <w:rPr>
          <w:rFonts w:ascii="Verdana" w:hAnsi="Verdana"/>
          <w:color w:val="000000" w:themeColor="text1"/>
          <w:sz w:val="20"/>
          <w:szCs w:val="20"/>
        </w:rPr>
        <w:t xml:space="preserve"> 4G LTE</w:t>
      </w:r>
      <w:r w:rsidR="00794583" w:rsidRPr="0070485A">
        <w:rPr>
          <w:rFonts w:ascii="Verdana" w:hAnsi="Verdana"/>
          <w:color w:val="000000" w:themeColor="text1"/>
          <w:sz w:val="20"/>
          <w:szCs w:val="20"/>
        </w:rPr>
        <w:t>, 5G</w:t>
      </w:r>
    </w:p>
    <w:p w14:paraId="783A6FF3" w14:textId="77777777" w:rsidR="007648EF" w:rsidRDefault="007648EF" w:rsidP="00001F43">
      <w:pPr>
        <w:pStyle w:val="Akapitzlist"/>
        <w:numPr>
          <w:ilvl w:val="0"/>
          <w:numId w:val="4"/>
        </w:numPr>
        <w:spacing w:after="40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Kontakt z infolinią 24h/7dni</w:t>
      </w:r>
    </w:p>
    <w:p w14:paraId="74E5BFE0" w14:textId="77777777" w:rsidR="007648EF" w:rsidRDefault="007648EF" w:rsidP="00001F43">
      <w:pPr>
        <w:pStyle w:val="Akapitzlist"/>
        <w:numPr>
          <w:ilvl w:val="0"/>
          <w:numId w:val="4"/>
        </w:numPr>
        <w:spacing w:after="40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Wymiana karty SIM</w:t>
      </w:r>
    </w:p>
    <w:p w14:paraId="2CFEE54B" w14:textId="77777777" w:rsidR="007648EF" w:rsidRDefault="007648EF" w:rsidP="00001F43">
      <w:pPr>
        <w:pStyle w:val="Akapitzlist"/>
        <w:numPr>
          <w:ilvl w:val="0"/>
          <w:numId w:val="4"/>
        </w:numPr>
        <w:spacing w:after="40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Aktywacja</w:t>
      </w:r>
      <w:r w:rsidR="0055347F">
        <w:rPr>
          <w:rFonts w:ascii="Verdana" w:hAnsi="Verdana"/>
          <w:color w:val="000000" w:themeColor="text1"/>
          <w:sz w:val="20"/>
          <w:szCs w:val="20"/>
        </w:rPr>
        <w:t xml:space="preserve"> i dezaktywacja</w:t>
      </w:r>
      <w:r>
        <w:rPr>
          <w:rFonts w:ascii="Verdana" w:hAnsi="Verdana"/>
          <w:color w:val="000000" w:themeColor="text1"/>
          <w:sz w:val="20"/>
          <w:szCs w:val="20"/>
        </w:rPr>
        <w:t xml:space="preserve"> karty SIM</w:t>
      </w:r>
    </w:p>
    <w:p w14:paraId="49AF3DE5" w14:textId="77777777" w:rsidR="0055347F" w:rsidRPr="0055347F" w:rsidRDefault="0055347F" w:rsidP="00001F43">
      <w:pPr>
        <w:pStyle w:val="Akapitzlist"/>
        <w:numPr>
          <w:ilvl w:val="0"/>
          <w:numId w:val="4"/>
        </w:numPr>
        <w:spacing w:after="40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Aktywacja i dezaktywacja adresu IP</w:t>
      </w:r>
    </w:p>
    <w:p w14:paraId="62E65740" w14:textId="77777777" w:rsidR="007648EF" w:rsidRPr="005B7000" w:rsidRDefault="007648EF" w:rsidP="00001F43">
      <w:pPr>
        <w:pStyle w:val="Akapitzlist"/>
        <w:numPr>
          <w:ilvl w:val="0"/>
          <w:numId w:val="4"/>
        </w:numPr>
        <w:spacing w:after="40"/>
        <w:contextualSpacing w:val="0"/>
        <w:jc w:val="both"/>
        <w:rPr>
          <w:rFonts w:ascii="Verdana" w:hAnsi="Verdana"/>
          <w:sz w:val="20"/>
          <w:szCs w:val="20"/>
        </w:rPr>
      </w:pPr>
      <w:r w:rsidRPr="005B7000">
        <w:rPr>
          <w:rFonts w:ascii="Verdana" w:hAnsi="Verdana"/>
          <w:sz w:val="20"/>
          <w:szCs w:val="20"/>
        </w:rPr>
        <w:t>Zmiana numeru karty SIM</w:t>
      </w:r>
    </w:p>
    <w:p w14:paraId="39AE2305" w14:textId="77777777" w:rsidR="007648EF" w:rsidRPr="005B7000" w:rsidRDefault="007648EF" w:rsidP="00001F43">
      <w:pPr>
        <w:pStyle w:val="Akapitzlist"/>
        <w:numPr>
          <w:ilvl w:val="0"/>
          <w:numId w:val="4"/>
        </w:numPr>
        <w:spacing w:after="40"/>
        <w:contextualSpacing w:val="0"/>
        <w:jc w:val="both"/>
        <w:rPr>
          <w:rFonts w:ascii="Verdana" w:hAnsi="Verdana"/>
          <w:sz w:val="20"/>
          <w:szCs w:val="20"/>
        </w:rPr>
      </w:pPr>
      <w:r w:rsidRPr="005B7000">
        <w:rPr>
          <w:rFonts w:ascii="Verdana" w:hAnsi="Verdana"/>
          <w:sz w:val="20"/>
          <w:szCs w:val="20"/>
        </w:rPr>
        <w:t>Blokowanie i odblokowanie karty SIM</w:t>
      </w:r>
    </w:p>
    <w:p w14:paraId="68823874" w14:textId="29DC1A52" w:rsidR="007648EF" w:rsidRPr="005B7000" w:rsidRDefault="005B7000" w:rsidP="000A687E">
      <w:pPr>
        <w:pStyle w:val="Akapitzlist"/>
        <w:numPr>
          <w:ilvl w:val="0"/>
          <w:numId w:val="4"/>
        </w:numPr>
        <w:spacing w:after="0"/>
        <w:ind w:left="1378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5B7000">
        <w:rPr>
          <w:rFonts w:ascii="Verdana" w:hAnsi="Verdana"/>
          <w:sz w:val="20"/>
          <w:szCs w:val="20"/>
        </w:rPr>
        <w:t>Udostępnienie w każdym miesiącu zestawienia bilingowego zgodnie</w:t>
      </w:r>
      <w:r w:rsidR="00C33D24">
        <w:rPr>
          <w:rFonts w:ascii="Verdana" w:hAnsi="Verdana"/>
          <w:sz w:val="20"/>
          <w:szCs w:val="20"/>
        </w:rPr>
        <w:br/>
      </w:r>
      <w:r w:rsidRPr="005B7000">
        <w:rPr>
          <w:rFonts w:ascii="Verdana" w:hAnsi="Verdana"/>
          <w:sz w:val="20"/>
          <w:szCs w:val="20"/>
        </w:rPr>
        <w:t xml:space="preserve">z puntami 4.12 </w:t>
      </w:r>
      <w:r w:rsidR="00C33D24">
        <w:rPr>
          <w:rFonts w:ascii="Verdana" w:hAnsi="Verdana"/>
          <w:sz w:val="20"/>
          <w:szCs w:val="20"/>
        </w:rPr>
        <w:t>do</w:t>
      </w:r>
      <w:r w:rsidRPr="005B7000">
        <w:rPr>
          <w:rFonts w:ascii="Verdana" w:hAnsi="Verdana"/>
          <w:sz w:val="20"/>
          <w:szCs w:val="20"/>
        </w:rPr>
        <w:t xml:space="preserve"> 4.1</w:t>
      </w:r>
      <w:r w:rsidR="00C33D24">
        <w:rPr>
          <w:rFonts w:ascii="Verdana" w:hAnsi="Verdana"/>
          <w:sz w:val="20"/>
          <w:szCs w:val="20"/>
        </w:rPr>
        <w:t>4</w:t>
      </w:r>
      <w:r w:rsidRPr="005B7000">
        <w:rPr>
          <w:rFonts w:ascii="Verdana" w:hAnsi="Verdana"/>
          <w:sz w:val="20"/>
          <w:szCs w:val="20"/>
        </w:rPr>
        <w:t xml:space="preserve"> OPZ</w:t>
      </w:r>
    </w:p>
    <w:p w14:paraId="66BC9879" w14:textId="77777777" w:rsidR="00EF677F" w:rsidRDefault="00EF677F" w:rsidP="00001F43">
      <w:pPr>
        <w:pStyle w:val="Akapitzlist"/>
        <w:numPr>
          <w:ilvl w:val="1"/>
          <w:numId w:val="1"/>
        </w:numPr>
        <w:spacing w:after="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W przypadku świadczenia usługi przez okres krótszy niż miesiąc abonament będzie </w:t>
      </w:r>
      <w:r w:rsidR="00BC57C6">
        <w:rPr>
          <w:rFonts w:ascii="Verdana" w:hAnsi="Verdana"/>
          <w:color w:val="000000" w:themeColor="text1"/>
          <w:sz w:val="20"/>
          <w:szCs w:val="20"/>
        </w:rPr>
        <w:t>naliczony proporcjonalnie do liczby dni kalendarzowych miesiąca</w:t>
      </w:r>
      <w:r w:rsidR="00994EE5">
        <w:rPr>
          <w:rFonts w:ascii="Verdana" w:hAnsi="Verdana"/>
          <w:color w:val="000000" w:themeColor="text1"/>
          <w:sz w:val="20"/>
          <w:szCs w:val="20"/>
        </w:rPr>
        <w:t xml:space="preserve"> za okres kiedy usługa była</w:t>
      </w:r>
      <w:r w:rsidR="00BC57C6">
        <w:rPr>
          <w:rFonts w:ascii="Verdana" w:hAnsi="Verdana"/>
          <w:color w:val="000000" w:themeColor="text1"/>
          <w:sz w:val="20"/>
          <w:szCs w:val="20"/>
        </w:rPr>
        <w:t xml:space="preserve"> świadcz</w:t>
      </w:r>
      <w:r w:rsidR="00994EE5">
        <w:rPr>
          <w:rFonts w:ascii="Verdana" w:hAnsi="Verdana"/>
          <w:color w:val="000000" w:themeColor="text1"/>
          <w:sz w:val="20"/>
          <w:szCs w:val="20"/>
        </w:rPr>
        <w:t>ona</w:t>
      </w:r>
      <w:r>
        <w:rPr>
          <w:rFonts w:ascii="Verdana" w:hAnsi="Verdana"/>
          <w:color w:val="000000" w:themeColor="text1"/>
          <w:sz w:val="20"/>
          <w:szCs w:val="20"/>
        </w:rPr>
        <w:t>.</w:t>
      </w:r>
    </w:p>
    <w:p w14:paraId="6C324E18" w14:textId="77777777" w:rsidR="00BC57C6" w:rsidRDefault="00BC57C6" w:rsidP="00001F43">
      <w:pPr>
        <w:pStyle w:val="Akapitzlist"/>
        <w:numPr>
          <w:ilvl w:val="1"/>
          <w:numId w:val="1"/>
        </w:numPr>
        <w:spacing w:after="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Jeżeli usługa stałego adresu IP nie była włączona przez cały miesiąc opłata będzie naliczona proporcjonalnie do liczby dni kalendarzowych miesiąca</w:t>
      </w:r>
      <w:r w:rsidR="00994EE5">
        <w:rPr>
          <w:rFonts w:ascii="Verdana" w:hAnsi="Verdana"/>
          <w:color w:val="000000" w:themeColor="text1"/>
          <w:sz w:val="20"/>
          <w:szCs w:val="20"/>
        </w:rPr>
        <w:t xml:space="preserve"> za okres</w:t>
      </w:r>
      <w:r>
        <w:rPr>
          <w:rFonts w:ascii="Verdana" w:hAnsi="Verdana"/>
          <w:color w:val="000000" w:themeColor="text1"/>
          <w:sz w:val="20"/>
          <w:szCs w:val="20"/>
        </w:rPr>
        <w:t xml:space="preserve"> kiedy usługa była </w:t>
      </w:r>
      <w:r w:rsidR="00994EE5">
        <w:rPr>
          <w:rFonts w:ascii="Verdana" w:hAnsi="Verdana"/>
          <w:color w:val="000000" w:themeColor="text1"/>
          <w:sz w:val="20"/>
          <w:szCs w:val="20"/>
        </w:rPr>
        <w:t>uruchomiona</w:t>
      </w:r>
      <w:r>
        <w:rPr>
          <w:rFonts w:ascii="Verdana" w:hAnsi="Verdana"/>
          <w:color w:val="000000" w:themeColor="text1"/>
          <w:sz w:val="20"/>
          <w:szCs w:val="20"/>
        </w:rPr>
        <w:t>.</w:t>
      </w:r>
    </w:p>
    <w:p w14:paraId="60EADD63" w14:textId="525DF257" w:rsidR="00A92779" w:rsidRDefault="00A92779" w:rsidP="00001F43">
      <w:pPr>
        <w:pStyle w:val="Akapitzlist"/>
        <w:numPr>
          <w:ilvl w:val="1"/>
          <w:numId w:val="1"/>
        </w:numPr>
        <w:spacing w:after="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Wiadomości SMS po przekroczeniu pakietu określonego w punkcie 4.</w:t>
      </w:r>
      <w:r w:rsidR="007674E3">
        <w:rPr>
          <w:rFonts w:ascii="Verdana" w:hAnsi="Verdana"/>
          <w:color w:val="000000" w:themeColor="text1"/>
          <w:sz w:val="20"/>
          <w:szCs w:val="20"/>
        </w:rPr>
        <w:t>5</w:t>
      </w:r>
      <w:r>
        <w:rPr>
          <w:rFonts w:ascii="Verdana" w:hAnsi="Verdana"/>
          <w:color w:val="000000" w:themeColor="text1"/>
          <w:sz w:val="20"/>
          <w:szCs w:val="20"/>
        </w:rPr>
        <w:t xml:space="preserve">.a) będą rozliczane </w:t>
      </w:r>
      <w:r w:rsidR="000949AC" w:rsidRPr="00FF0CA2">
        <w:rPr>
          <w:rFonts w:ascii="Verdana" w:hAnsi="Verdana"/>
          <w:color w:val="000000" w:themeColor="text1"/>
          <w:sz w:val="20"/>
          <w:szCs w:val="20"/>
        </w:rPr>
        <w:t xml:space="preserve">zgodnie z </w:t>
      </w:r>
      <w:r w:rsidR="000949AC" w:rsidRPr="000A2B62">
        <w:rPr>
          <w:rFonts w:ascii="Verdana" w:hAnsi="Verdana"/>
          <w:color w:val="000000" w:themeColor="text1"/>
          <w:sz w:val="20"/>
          <w:szCs w:val="20"/>
        </w:rPr>
        <w:t>aktualny</w:t>
      </w:r>
      <w:r w:rsidR="000949AC">
        <w:rPr>
          <w:rFonts w:ascii="Verdana" w:hAnsi="Verdana"/>
          <w:color w:val="000000" w:themeColor="text1"/>
          <w:sz w:val="20"/>
          <w:szCs w:val="20"/>
        </w:rPr>
        <w:t>m</w:t>
      </w:r>
      <w:r w:rsidR="000949AC" w:rsidRPr="000A2B62">
        <w:rPr>
          <w:rFonts w:ascii="Verdana" w:hAnsi="Verdana"/>
          <w:color w:val="000000" w:themeColor="text1"/>
          <w:sz w:val="20"/>
          <w:szCs w:val="20"/>
        </w:rPr>
        <w:t xml:space="preserve"> najtańszy</w:t>
      </w:r>
      <w:r w:rsidR="000949AC">
        <w:rPr>
          <w:rFonts w:ascii="Verdana" w:hAnsi="Verdana"/>
          <w:color w:val="000000" w:themeColor="text1"/>
          <w:sz w:val="20"/>
          <w:szCs w:val="20"/>
        </w:rPr>
        <w:t>m</w:t>
      </w:r>
      <w:r w:rsidR="000949AC" w:rsidRPr="000A2B62">
        <w:rPr>
          <w:rFonts w:ascii="Verdana" w:hAnsi="Verdana"/>
          <w:color w:val="000000" w:themeColor="text1"/>
          <w:sz w:val="20"/>
          <w:szCs w:val="20"/>
        </w:rPr>
        <w:t xml:space="preserve"> cennik</w:t>
      </w:r>
      <w:r w:rsidR="000949AC">
        <w:rPr>
          <w:rFonts w:ascii="Verdana" w:hAnsi="Verdana"/>
          <w:color w:val="000000" w:themeColor="text1"/>
          <w:sz w:val="20"/>
          <w:szCs w:val="20"/>
        </w:rPr>
        <w:t>iem</w:t>
      </w:r>
      <w:r w:rsidR="000949AC" w:rsidRPr="000A2B62">
        <w:rPr>
          <w:rFonts w:ascii="Verdana" w:hAnsi="Verdana"/>
          <w:color w:val="000000" w:themeColor="text1"/>
          <w:sz w:val="20"/>
          <w:szCs w:val="20"/>
        </w:rPr>
        <w:t xml:space="preserve"> usług biznesowych</w:t>
      </w:r>
      <w:r w:rsidR="000949AC" w:rsidRPr="00FF0CA2">
        <w:rPr>
          <w:rFonts w:ascii="Verdana" w:hAnsi="Verdana"/>
          <w:color w:val="000000" w:themeColor="text1"/>
          <w:sz w:val="20"/>
          <w:szCs w:val="20"/>
        </w:rPr>
        <w:t>, dostępnym na stronie internetowej Wykonawcy</w:t>
      </w:r>
      <w:r w:rsidR="000949AC">
        <w:rPr>
          <w:rFonts w:ascii="Verdana" w:hAnsi="Verdana"/>
          <w:color w:val="000000" w:themeColor="text1"/>
          <w:sz w:val="20"/>
          <w:szCs w:val="20"/>
        </w:rPr>
        <w:t xml:space="preserve"> zwany dalej Cennikiem</w:t>
      </w:r>
      <w:r>
        <w:rPr>
          <w:rFonts w:ascii="Verdana" w:hAnsi="Verdana"/>
          <w:color w:val="000000" w:themeColor="text1"/>
          <w:sz w:val="20"/>
          <w:szCs w:val="20"/>
        </w:rPr>
        <w:t>.</w:t>
      </w:r>
    </w:p>
    <w:p w14:paraId="2D3C03BF" w14:textId="37365E88" w:rsidR="000A2B62" w:rsidRDefault="00A92779" w:rsidP="00001F43">
      <w:pPr>
        <w:pStyle w:val="Akapitzlist"/>
        <w:numPr>
          <w:ilvl w:val="1"/>
          <w:numId w:val="1"/>
        </w:numPr>
        <w:spacing w:after="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92779">
        <w:rPr>
          <w:rFonts w:ascii="Verdana" w:hAnsi="Verdana"/>
          <w:color w:val="000000" w:themeColor="text1"/>
          <w:sz w:val="20"/>
          <w:szCs w:val="20"/>
        </w:rPr>
        <w:t>Po przekroczeniu miesięcznego limitu</w:t>
      </w:r>
      <w:r>
        <w:rPr>
          <w:rFonts w:ascii="Verdana" w:hAnsi="Verdana"/>
          <w:color w:val="000000" w:themeColor="text1"/>
          <w:sz w:val="20"/>
          <w:szCs w:val="20"/>
        </w:rPr>
        <w:t xml:space="preserve"> danych</w:t>
      </w:r>
      <w:r w:rsidRPr="00A92779">
        <w:rPr>
          <w:rFonts w:ascii="Verdana" w:hAnsi="Verdana"/>
          <w:color w:val="000000" w:themeColor="text1"/>
          <w:sz w:val="20"/>
          <w:szCs w:val="20"/>
        </w:rPr>
        <w:t xml:space="preserve"> przypisanego do abonamentu</w:t>
      </w:r>
      <w:r>
        <w:rPr>
          <w:rFonts w:ascii="Verdana" w:hAnsi="Verdana"/>
          <w:color w:val="000000" w:themeColor="text1"/>
          <w:sz w:val="20"/>
          <w:szCs w:val="20"/>
        </w:rPr>
        <w:t xml:space="preserve"> zgodnie z punktem 4.</w:t>
      </w:r>
      <w:r w:rsidR="007674E3">
        <w:rPr>
          <w:rFonts w:ascii="Verdana" w:hAnsi="Verdana"/>
          <w:color w:val="000000" w:themeColor="text1"/>
          <w:sz w:val="20"/>
          <w:szCs w:val="20"/>
        </w:rPr>
        <w:t>5</w:t>
      </w:r>
      <w:r>
        <w:rPr>
          <w:rFonts w:ascii="Verdana" w:hAnsi="Verdana"/>
          <w:color w:val="000000" w:themeColor="text1"/>
          <w:sz w:val="20"/>
          <w:szCs w:val="20"/>
        </w:rPr>
        <w:t>.c)</w:t>
      </w:r>
      <w:r w:rsidRPr="00A92779">
        <w:rPr>
          <w:rFonts w:ascii="Verdana" w:hAnsi="Verdana"/>
          <w:color w:val="000000" w:themeColor="text1"/>
          <w:sz w:val="20"/>
          <w:szCs w:val="20"/>
        </w:rPr>
        <w:t xml:space="preserve"> transfer danych</w:t>
      </w:r>
      <w:r w:rsidR="00303CF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303CFD" w:rsidRPr="00FF0CA2">
        <w:rPr>
          <w:rFonts w:ascii="Verdana" w:hAnsi="Verdana"/>
          <w:color w:val="000000" w:themeColor="text1"/>
          <w:sz w:val="20"/>
          <w:szCs w:val="20"/>
        </w:rPr>
        <w:t>rozliczan</w:t>
      </w:r>
      <w:r w:rsidR="00303CFD">
        <w:rPr>
          <w:rFonts w:ascii="Verdana" w:hAnsi="Verdana"/>
          <w:color w:val="000000" w:themeColor="text1"/>
          <w:sz w:val="20"/>
          <w:szCs w:val="20"/>
        </w:rPr>
        <w:t>y</w:t>
      </w:r>
      <w:r w:rsidR="00303CFD" w:rsidRPr="00FF0CA2">
        <w:rPr>
          <w:rFonts w:ascii="Verdana" w:hAnsi="Verdana"/>
          <w:color w:val="000000" w:themeColor="text1"/>
          <w:sz w:val="20"/>
          <w:szCs w:val="20"/>
        </w:rPr>
        <w:t xml:space="preserve"> będ</w:t>
      </w:r>
      <w:r w:rsidR="00303CFD">
        <w:rPr>
          <w:rFonts w:ascii="Verdana" w:hAnsi="Verdana"/>
          <w:color w:val="000000" w:themeColor="text1"/>
          <w:sz w:val="20"/>
          <w:szCs w:val="20"/>
        </w:rPr>
        <w:t>zie</w:t>
      </w:r>
      <w:r w:rsidR="00303CFD" w:rsidRPr="00FF0CA2">
        <w:rPr>
          <w:rFonts w:ascii="Verdana" w:hAnsi="Verdana"/>
          <w:color w:val="000000" w:themeColor="text1"/>
          <w:sz w:val="20"/>
          <w:szCs w:val="20"/>
        </w:rPr>
        <w:t xml:space="preserve"> zgodnie </w:t>
      </w:r>
      <w:r w:rsidR="000949AC" w:rsidRPr="00FF0CA2">
        <w:rPr>
          <w:rFonts w:ascii="Verdana" w:hAnsi="Verdana"/>
          <w:color w:val="000000" w:themeColor="text1"/>
          <w:sz w:val="20"/>
          <w:szCs w:val="20"/>
        </w:rPr>
        <w:t xml:space="preserve">z </w:t>
      </w:r>
      <w:r w:rsidR="000949AC" w:rsidRPr="000A2B62">
        <w:rPr>
          <w:rFonts w:ascii="Verdana" w:hAnsi="Verdana"/>
          <w:color w:val="000000" w:themeColor="text1"/>
          <w:sz w:val="20"/>
          <w:szCs w:val="20"/>
        </w:rPr>
        <w:t>aktualny</w:t>
      </w:r>
      <w:r w:rsidR="000949AC">
        <w:rPr>
          <w:rFonts w:ascii="Verdana" w:hAnsi="Verdana"/>
          <w:color w:val="000000" w:themeColor="text1"/>
          <w:sz w:val="20"/>
          <w:szCs w:val="20"/>
        </w:rPr>
        <w:t>m</w:t>
      </w:r>
      <w:r w:rsidR="000949AC" w:rsidRPr="000A2B62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0949AC">
        <w:rPr>
          <w:rFonts w:ascii="Verdana" w:hAnsi="Verdana"/>
          <w:color w:val="000000" w:themeColor="text1"/>
          <w:sz w:val="20"/>
          <w:szCs w:val="20"/>
        </w:rPr>
        <w:t>Cennikiem, o którym mowa w punkcie 4.</w:t>
      </w:r>
      <w:r w:rsidR="007674E3">
        <w:rPr>
          <w:rFonts w:ascii="Verdana" w:hAnsi="Verdana"/>
          <w:color w:val="000000" w:themeColor="text1"/>
          <w:sz w:val="20"/>
          <w:szCs w:val="20"/>
        </w:rPr>
        <w:t>8</w:t>
      </w:r>
      <w:r>
        <w:rPr>
          <w:rFonts w:ascii="Verdana" w:hAnsi="Verdana"/>
          <w:color w:val="000000" w:themeColor="text1"/>
          <w:sz w:val="20"/>
          <w:szCs w:val="20"/>
        </w:rPr>
        <w:t>.</w:t>
      </w:r>
    </w:p>
    <w:p w14:paraId="726875A0" w14:textId="6C734D19" w:rsidR="00303CFD" w:rsidRDefault="00FF0CA2" w:rsidP="00001F43">
      <w:pPr>
        <w:pStyle w:val="Akapitzlist"/>
        <w:numPr>
          <w:ilvl w:val="1"/>
          <w:numId w:val="1"/>
        </w:numPr>
        <w:spacing w:after="0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F0CA2">
        <w:rPr>
          <w:rFonts w:ascii="Verdana" w:hAnsi="Verdana"/>
          <w:color w:val="000000" w:themeColor="text1"/>
          <w:sz w:val="20"/>
          <w:szCs w:val="20"/>
        </w:rPr>
        <w:t xml:space="preserve">Usługi niewymienione przez Zamawiającego oraz nieznane w chwili zawierania Umowy rozliczane będą zgodnie z </w:t>
      </w:r>
      <w:r w:rsidR="000A2B62" w:rsidRPr="000A2B62">
        <w:rPr>
          <w:rFonts w:ascii="Verdana" w:hAnsi="Verdana"/>
          <w:color w:val="000000" w:themeColor="text1"/>
          <w:sz w:val="20"/>
          <w:szCs w:val="20"/>
        </w:rPr>
        <w:t>aktualny</w:t>
      </w:r>
      <w:r w:rsidR="00A92779">
        <w:rPr>
          <w:rFonts w:ascii="Verdana" w:hAnsi="Verdana"/>
          <w:color w:val="000000" w:themeColor="text1"/>
          <w:sz w:val="20"/>
          <w:szCs w:val="20"/>
        </w:rPr>
        <w:t>m</w:t>
      </w:r>
      <w:r w:rsidR="000A2B62" w:rsidRPr="000A2B62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303CFD">
        <w:rPr>
          <w:rFonts w:ascii="Verdana" w:hAnsi="Verdana"/>
          <w:color w:val="000000" w:themeColor="text1"/>
          <w:sz w:val="20"/>
          <w:szCs w:val="20"/>
        </w:rPr>
        <w:t>Cennikiem, o którym mowa</w:t>
      </w:r>
      <w:r w:rsidR="00C33D24">
        <w:rPr>
          <w:rFonts w:ascii="Verdana" w:hAnsi="Verdana"/>
          <w:color w:val="000000" w:themeColor="text1"/>
          <w:sz w:val="20"/>
          <w:szCs w:val="20"/>
        </w:rPr>
        <w:br/>
      </w:r>
      <w:r w:rsidR="00303CFD">
        <w:rPr>
          <w:rFonts w:ascii="Verdana" w:hAnsi="Verdana"/>
          <w:color w:val="000000" w:themeColor="text1"/>
          <w:sz w:val="20"/>
          <w:szCs w:val="20"/>
        </w:rPr>
        <w:t>w punkcie 4.</w:t>
      </w:r>
      <w:r w:rsidR="007674E3">
        <w:rPr>
          <w:rFonts w:ascii="Verdana" w:hAnsi="Verdana"/>
          <w:color w:val="000000" w:themeColor="text1"/>
          <w:sz w:val="20"/>
          <w:szCs w:val="20"/>
        </w:rPr>
        <w:t>8</w:t>
      </w:r>
      <w:r w:rsidRPr="00FF0CA2">
        <w:rPr>
          <w:rFonts w:ascii="Verdana" w:hAnsi="Verdana"/>
          <w:color w:val="000000" w:themeColor="text1"/>
          <w:sz w:val="20"/>
          <w:szCs w:val="20"/>
        </w:rPr>
        <w:t>.</w:t>
      </w:r>
    </w:p>
    <w:p w14:paraId="2C7560A8" w14:textId="7F1B405A" w:rsidR="007648EF" w:rsidRDefault="00FF0CA2" w:rsidP="00001F43">
      <w:pPr>
        <w:pStyle w:val="Akapitzlist"/>
        <w:numPr>
          <w:ilvl w:val="1"/>
          <w:numId w:val="1"/>
        </w:numPr>
        <w:spacing w:after="0" w:line="240" w:lineRule="auto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949AC">
        <w:rPr>
          <w:rFonts w:ascii="Verdana" w:hAnsi="Verdana"/>
          <w:color w:val="000000" w:themeColor="text1"/>
          <w:sz w:val="20"/>
          <w:szCs w:val="20"/>
        </w:rPr>
        <w:t>Na żądanie Zamawiającego</w:t>
      </w:r>
      <w:r w:rsidR="00303CFD" w:rsidRPr="000949AC">
        <w:rPr>
          <w:rFonts w:ascii="Verdana" w:hAnsi="Verdana"/>
          <w:color w:val="000000" w:themeColor="text1"/>
          <w:sz w:val="20"/>
          <w:szCs w:val="20"/>
        </w:rPr>
        <w:t xml:space="preserve"> Wykonawca dostarczy aktualny C</w:t>
      </w:r>
      <w:r w:rsidRPr="000949AC">
        <w:rPr>
          <w:rFonts w:ascii="Verdana" w:hAnsi="Verdana"/>
          <w:color w:val="000000" w:themeColor="text1"/>
          <w:sz w:val="20"/>
          <w:szCs w:val="20"/>
        </w:rPr>
        <w:t>ennik</w:t>
      </w:r>
      <w:r w:rsidR="00A92779" w:rsidRPr="000949AC">
        <w:rPr>
          <w:rFonts w:ascii="Verdana" w:hAnsi="Verdana"/>
          <w:color w:val="000000" w:themeColor="text1"/>
          <w:sz w:val="20"/>
          <w:szCs w:val="20"/>
        </w:rPr>
        <w:t xml:space="preserve">, o którym mowa w </w:t>
      </w:r>
      <w:r w:rsidR="00303CFD" w:rsidRPr="000949AC">
        <w:rPr>
          <w:rFonts w:ascii="Verdana" w:hAnsi="Verdana"/>
          <w:color w:val="000000" w:themeColor="text1"/>
          <w:sz w:val="20"/>
          <w:szCs w:val="20"/>
        </w:rPr>
        <w:t>punktach 4.</w:t>
      </w:r>
      <w:r w:rsidR="007674E3">
        <w:rPr>
          <w:rFonts w:ascii="Verdana" w:hAnsi="Verdana"/>
          <w:color w:val="000000" w:themeColor="text1"/>
          <w:sz w:val="20"/>
          <w:szCs w:val="20"/>
        </w:rPr>
        <w:t>8</w:t>
      </w:r>
      <w:r w:rsidR="00303CFD" w:rsidRPr="000949A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0949AC" w:rsidRPr="000949AC">
        <w:rPr>
          <w:rFonts w:ascii="Verdana" w:hAnsi="Verdana"/>
          <w:color w:val="000000" w:themeColor="text1"/>
          <w:sz w:val="20"/>
          <w:szCs w:val="20"/>
        </w:rPr>
        <w:t>do</w:t>
      </w:r>
      <w:r w:rsidR="00303CFD" w:rsidRPr="000949AC">
        <w:rPr>
          <w:rFonts w:ascii="Verdana" w:hAnsi="Verdana"/>
          <w:color w:val="000000" w:themeColor="text1"/>
          <w:sz w:val="20"/>
          <w:szCs w:val="20"/>
        </w:rPr>
        <w:t xml:space="preserve"> 4.</w:t>
      </w:r>
      <w:r w:rsidR="007674E3">
        <w:rPr>
          <w:rFonts w:ascii="Verdana" w:hAnsi="Verdana"/>
          <w:color w:val="000000" w:themeColor="text1"/>
          <w:sz w:val="20"/>
          <w:szCs w:val="20"/>
        </w:rPr>
        <w:t>10</w:t>
      </w:r>
      <w:r w:rsidRPr="000949AC">
        <w:rPr>
          <w:rFonts w:ascii="Verdana" w:hAnsi="Verdana"/>
          <w:color w:val="000000" w:themeColor="text1"/>
          <w:sz w:val="20"/>
          <w:szCs w:val="20"/>
        </w:rPr>
        <w:t xml:space="preserve"> lub wskaże adres strony internetowej, na której </w:t>
      </w:r>
      <w:r w:rsidR="00A92779" w:rsidRPr="000949AC">
        <w:rPr>
          <w:rFonts w:ascii="Verdana" w:hAnsi="Verdana"/>
          <w:color w:val="000000" w:themeColor="text1"/>
          <w:sz w:val="20"/>
          <w:szCs w:val="20"/>
        </w:rPr>
        <w:t>jest on zamieszczony</w:t>
      </w:r>
      <w:r w:rsidRPr="000949AC">
        <w:rPr>
          <w:rFonts w:ascii="Verdana" w:hAnsi="Verdana"/>
          <w:color w:val="000000" w:themeColor="text1"/>
          <w:sz w:val="20"/>
          <w:szCs w:val="20"/>
        </w:rPr>
        <w:t>.</w:t>
      </w:r>
    </w:p>
    <w:p w14:paraId="7B2D8B25" w14:textId="4A2FAB2A" w:rsidR="00520A9A" w:rsidRDefault="000A687E" w:rsidP="00001F43">
      <w:pPr>
        <w:pStyle w:val="Akapitzlist"/>
        <w:numPr>
          <w:ilvl w:val="1"/>
          <w:numId w:val="1"/>
        </w:numPr>
        <w:spacing w:after="0" w:line="240" w:lineRule="auto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E2AED">
        <w:rPr>
          <w:rFonts w:ascii="Verdana" w:hAnsi="Verdana"/>
          <w:color w:val="000000" w:themeColor="text1"/>
          <w:sz w:val="20"/>
          <w:szCs w:val="20"/>
        </w:rPr>
        <w:t>Wykonawca zapewni nieodpłatnie</w:t>
      </w:r>
      <w:r w:rsidR="00AD5AC6">
        <w:rPr>
          <w:rFonts w:ascii="Verdana" w:hAnsi="Verdana"/>
          <w:color w:val="000000" w:themeColor="text1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>miesięczne</w:t>
      </w:r>
      <w:r w:rsidRPr="005E2AED">
        <w:rPr>
          <w:rFonts w:ascii="Verdana" w:hAnsi="Verdana"/>
          <w:color w:val="000000" w:themeColor="text1"/>
          <w:sz w:val="20"/>
          <w:szCs w:val="20"/>
        </w:rPr>
        <w:t xml:space="preserve"> zestawienia bilingowe</w:t>
      </w:r>
      <w:r w:rsidR="005E2AE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E2AED" w:rsidRPr="005E2AED">
        <w:rPr>
          <w:rFonts w:ascii="Verdana" w:hAnsi="Verdana"/>
          <w:color w:val="000000" w:themeColor="text1"/>
          <w:sz w:val="20"/>
          <w:szCs w:val="20"/>
        </w:rPr>
        <w:t>ze</w:t>
      </w:r>
      <w:r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E2AED" w:rsidRPr="005E2AED">
        <w:rPr>
          <w:rFonts w:ascii="Verdana" w:hAnsi="Verdana"/>
          <w:color w:val="000000" w:themeColor="text1"/>
          <w:sz w:val="20"/>
          <w:szCs w:val="20"/>
        </w:rPr>
        <w:t xml:space="preserve">wszystkich </w:t>
      </w:r>
      <w:r w:rsidR="005E2AED">
        <w:rPr>
          <w:rFonts w:ascii="Verdana" w:hAnsi="Verdana"/>
          <w:color w:val="000000" w:themeColor="text1"/>
          <w:sz w:val="20"/>
          <w:szCs w:val="20"/>
        </w:rPr>
        <w:t>numerów w formacie zgodnym z MS Excel</w:t>
      </w:r>
      <w:r w:rsidR="005E2AED" w:rsidRPr="005E2AE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5E2AED">
        <w:rPr>
          <w:rFonts w:ascii="Verdana" w:hAnsi="Verdana"/>
          <w:color w:val="000000" w:themeColor="text1"/>
          <w:sz w:val="20"/>
          <w:szCs w:val="20"/>
        </w:rPr>
        <w:t>poprzez stronę internetową</w:t>
      </w:r>
      <w:r w:rsidR="005E2AED" w:rsidRPr="005E2AED">
        <w:rPr>
          <w:rFonts w:ascii="Verdana" w:hAnsi="Verdana"/>
          <w:color w:val="000000" w:themeColor="text1"/>
          <w:sz w:val="20"/>
          <w:szCs w:val="20"/>
        </w:rPr>
        <w:t xml:space="preserve"> lub przesłanie na wskazany przez Zamawiającego adres poczty elektronicznej.</w:t>
      </w:r>
    </w:p>
    <w:p w14:paraId="6D14157E" w14:textId="2B7F69EC" w:rsidR="005B7000" w:rsidRDefault="005B7000" w:rsidP="00001F43">
      <w:pPr>
        <w:pStyle w:val="Akapitzlist"/>
        <w:numPr>
          <w:ilvl w:val="1"/>
          <w:numId w:val="1"/>
        </w:numPr>
        <w:spacing w:after="0" w:line="240" w:lineRule="auto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Zestawienia bilingowe</w:t>
      </w:r>
      <w:r w:rsidR="005E2AED" w:rsidRPr="005E2AED">
        <w:rPr>
          <w:rFonts w:ascii="Verdana" w:hAnsi="Verdana"/>
          <w:color w:val="000000" w:themeColor="text1"/>
          <w:sz w:val="20"/>
          <w:szCs w:val="20"/>
        </w:rPr>
        <w:t>, o który</w:t>
      </w:r>
      <w:r>
        <w:rPr>
          <w:rFonts w:ascii="Verdana" w:hAnsi="Verdana"/>
          <w:color w:val="000000" w:themeColor="text1"/>
          <w:sz w:val="20"/>
          <w:szCs w:val="20"/>
        </w:rPr>
        <w:t>ch</w:t>
      </w:r>
      <w:r w:rsidR="005E2AED" w:rsidRPr="005E2AED">
        <w:rPr>
          <w:rFonts w:ascii="Verdana" w:hAnsi="Verdana"/>
          <w:color w:val="000000" w:themeColor="text1"/>
          <w:sz w:val="20"/>
          <w:szCs w:val="20"/>
        </w:rPr>
        <w:t xml:space="preserve"> mowa w puncie </w:t>
      </w:r>
      <w:r>
        <w:rPr>
          <w:rFonts w:ascii="Verdana" w:hAnsi="Verdana"/>
          <w:color w:val="000000" w:themeColor="text1"/>
          <w:sz w:val="20"/>
          <w:szCs w:val="20"/>
        </w:rPr>
        <w:t>4.12</w:t>
      </w:r>
      <w:r w:rsidR="005E2AED" w:rsidRPr="005E2AED">
        <w:rPr>
          <w:rFonts w:ascii="Verdana" w:hAnsi="Verdana"/>
          <w:color w:val="000000" w:themeColor="text1"/>
          <w:sz w:val="20"/>
          <w:szCs w:val="20"/>
        </w:rPr>
        <w:t>.</w:t>
      </w:r>
      <w:r w:rsidR="00AD5AC6">
        <w:rPr>
          <w:rFonts w:ascii="Verdana" w:hAnsi="Verdana"/>
          <w:color w:val="000000" w:themeColor="text1"/>
          <w:sz w:val="20"/>
          <w:szCs w:val="20"/>
        </w:rPr>
        <w:t xml:space="preserve"> OPZ</w:t>
      </w:r>
      <w:r w:rsidR="005E2AED" w:rsidRPr="005E2AED">
        <w:rPr>
          <w:rFonts w:ascii="Verdana" w:hAnsi="Verdana"/>
          <w:color w:val="000000" w:themeColor="text1"/>
          <w:sz w:val="20"/>
          <w:szCs w:val="20"/>
        </w:rPr>
        <w:t xml:space="preserve"> mus</w:t>
      </w:r>
      <w:r>
        <w:rPr>
          <w:rFonts w:ascii="Verdana" w:hAnsi="Verdana"/>
          <w:color w:val="000000" w:themeColor="text1"/>
          <w:sz w:val="20"/>
          <w:szCs w:val="20"/>
        </w:rPr>
        <w:t>zą</w:t>
      </w:r>
      <w:r w:rsidR="005E2AED" w:rsidRPr="005E2AED">
        <w:rPr>
          <w:rFonts w:ascii="Verdana" w:hAnsi="Verdana"/>
          <w:color w:val="000000" w:themeColor="text1"/>
          <w:sz w:val="20"/>
          <w:szCs w:val="20"/>
        </w:rPr>
        <w:t xml:space="preserve"> zawierać wszystkie połączenia (płatne i bezpłatne) z poszczególnych numerów abonenckich.</w:t>
      </w:r>
    </w:p>
    <w:p w14:paraId="5D6963FA" w14:textId="70FA97E9" w:rsidR="005E2AED" w:rsidRPr="005E2AED" w:rsidRDefault="005E2AED" w:rsidP="00001F43">
      <w:pPr>
        <w:pStyle w:val="Akapitzlist"/>
        <w:numPr>
          <w:ilvl w:val="1"/>
          <w:numId w:val="1"/>
        </w:numPr>
        <w:spacing w:after="120" w:line="240" w:lineRule="auto"/>
        <w:ind w:left="1021" w:hanging="624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E2AED">
        <w:rPr>
          <w:rFonts w:ascii="Verdana" w:hAnsi="Verdana"/>
          <w:color w:val="000000" w:themeColor="text1"/>
          <w:sz w:val="20"/>
          <w:szCs w:val="20"/>
        </w:rPr>
        <w:t>Zestawieni</w:t>
      </w:r>
      <w:r w:rsidR="005B7000">
        <w:rPr>
          <w:rFonts w:ascii="Verdana" w:hAnsi="Verdana"/>
          <w:color w:val="000000" w:themeColor="text1"/>
          <w:sz w:val="20"/>
          <w:szCs w:val="20"/>
        </w:rPr>
        <w:t>a</w:t>
      </w:r>
      <w:r w:rsidRPr="005E2AED">
        <w:rPr>
          <w:rFonts w:ascii="Verdana" w:hAnsi="Verdana"/>
          <w:color w:val="000000" w:themeColor="text1"/>
          <w:sz w:val="20"/>
          <w:szCs w:val="20"/>
        </w:rPr>
        <w:t xml:space="preserve"> bilingowe mus</w:t>
      </w:r>
      <w:r w:rsidR="005B7000">
        <w:rPr>
          <w:rFonts w:ascii="Verdana" w:hAnsi="Verdana"/>
          <w:color w:val="000000" w:themeColor="text1"/>
          <w:sz w:val="20"/>
          <w:szCs w:val="20"/>
        </w:rPr>
        <w:t>zą</w:t>
      </w:r>
      <w:r w:rsidRPr="005E2AED">
        <w:rPr>
          <w:rFonts w:ascii="Verdana" w:hAnsi="Verdana"/>
          <w:color w:val="000000" w:themeColor="text1"/>
          <w:sz w:val="20"/>
          <w:szCs w:val="20"/>
        </w:rPr>
        <w:t xml:space="preserve"> zawierać następujące informacje:</w:t>
      </w:r>
    </w:p>
    <w:p w14:paraId="2F2D529A" w14:textId="77777777" w:rsidR="005E2AED" w:rsidRDefault="005E2AED" w:rsidP="00001F43">
      <w:pPr>
        <w:pStyle w:val="Akapitzlist"/>
        <w:numPr>
          <w:ilvl w:val="0"/>
          <w:numId w:val="6"/>
        </w:numPr>
        <w:tabs>
          <w:tab w:val="num" w:pos="1276"/>
        </w:tabs>
        <w:spacing w:after="40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Numer abonencki inicjujący połączenie</w:t>
      </w:r>
    </w:p>
    <w:p w14:paraId="78C69D2F" w14:textId="77777777" w:rsidR="005E2AED" w:rsidRDefault="005E2AED" w:rsidP="00001F43">
      <w:pPr>
        <w:pStyle w:val="Akapitzlist"/>
        <w:numPr>
          <w:ilvl w:val="0"/>
          <w:numId w:val="6"/>
        </w:numPr>
        <w:tabs>
          <w:tab w:val="num" w:pos="1276"/>
        </w:tabs>
        <w:spacing w:after="40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Datę i godzinę wysłania informacji SMS</w:t>
      </w:r>
    </w:p>
    <w:p w14:paraId="7688F999" w14:textId="77777777" w:rsidR="005E2AED" w:rsidRDefault="005E2AED" w:rsidP="00001F43">
      <w:pPr>
        <w:pStyle w:val="Akapitzlist"/>
        <w:numPr>
          <w:ilvl w:val="0"/>
          <w:numId w:val="6"/>
        </w:numPr>
        <w:tabs>
          <w:tab w:val="num" w:pos="1276"/>
        </w:tabs>
        <w:spacing w:after="40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Numer adresata</w:t>
      </w:r>
    </w:p>
    <w:p w14:paraId="7FDC6794" w14:textId="77777777" w:rsidR="005E2AED" w:rsidRDefault="005E2AED" w:rsidP="00001F43">
      <w:pPr>
        <w:pStyle w:val="Akapitzlist"/>
        <w:numPr>
          <w:ilvl w:val="0"/>
          <w:numId w:val="6"/>
        </w:numPr>
        <w:tabs>
          <w:tab w:val="num" w:pos="1276"/>
        </w:tabs>
        <w:spacing w:after="40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Datę i godzinę rozpoczęcia transmisji danych</w:t>
      </w:r>
    </w:p>
    <w:p w14:paraId="457E827D" w14:textId="77777777" w:rsidR="005E2AED" w:rsidRDefault="005E2AED" w:rsidP="00001F43">
      <w:pPr>
        <w:pStyle w:val="Akapitzlist"/>
        <w:numPr>
          <w:ilvl w:val="0"/>
          <w:numId w:val="6"/>
        </w:numPr>
        <w:tabs>
          <w:tab w:val="num" w:pos="1276"/>
        </w:tabs>
        <w:spacing w:after="40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Kierunek przesyłanych danych (wychodzące, przychodzące)</w:t>
      </w:r>
    </w:p>
    <w:p w14:paraId="2160DAA4" w14:textId="77777777" w:rsidR="005E2AED" w:rsidRDefault="005E2AED" w:rsidP="00001F43">
      <w:pPr>
        <w:pStyle w:val="Akapitzlist"/>
        <w:numPr>
          <w:ilvl w:val="0"/>
          <w:numId w:val="6"/>
        </w:numPr>
        <w:tabs>
          <w:tab w:val="num" w:pos="1276"/>
        </w:tabs>
        <w:spacing w:after="40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Ilość danych przesłanych w ramach sesji</w:t>
      </w:r>
    </w:p>
    <w:p w14:paraId="4EAB6E96" w14:textId="1BB08844" w:rsidR="005E2AED" w:rsidRPr="005E2AED" w:rsidRDefault="005E2AED" w:rsidP="00001F43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E2AED">
        <w:rPr>
          <w:rFonts w:ascii="Verdana" w:hAnsi="Verdana"/>
          <w:color w:val="000000" w:themeColor="text1"/>
          <w:sz w:val="20"/>
          <w:szCs w:val="20"/>
        </w:rPr>
        <w:t>Koszt</w:t>
      </w:r>
    </w:p>
    <w:p w14:paraId="2E09C54E" w14:textId="77777777" w:rsidR="000949AC" w:rsidRPr="000949AC" w:rsidRDefault="000949AC" w:rsidP="00001F43">
      <w:pPr>
        <w:spacing w:after="0" w:line="240" w:lineRule="auto"/>
        <w:ind w:left="397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5079AA5F" w14:textId="77777777" w:rsidR="000A687E" w:rsidRDefault="000A687E" w:rsidP="00001F43">
      <w:pPr>
        <w:tabs>
          <w:tab w:val="num" w:pos="1276"/>
        </w:tabs>
        <w:spacing w:after="40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045C25AF" w14:textId="21C65362" w:rsidR="009F0609" w:rsidRPr="00F05060" w:rsidRDefault="009F0609" w:rsidP="00001F43">
      <w:pPr>
        <w:tabs>
          <w:tab w:val="num" w:pos="1276"/>
        </w:tabs>
        <w:spacing w:after="4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Sporządził: Damian Nawias</w:t>
      </w:r>
    </w:p>
    <w:sectPr w:rsidR="009F0609" w:rsidRPr="00F05060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149F7" w14:textId="77777777" w:rsidR="00701F51" w:rsidRDefault="00701F51">
      <w:pPr>
        <w:spacing w:after="0" w:line="240" w:lineRule="auto"/>
      </w:pPr>
      <w:r>
        <w:separator/>
      </w:r>
    </w:p>
  </w:endnote>
  <w:endnote w:type="continuationSeparator" w:id="0">
    <w:p w14:paraId="69732988" w14:textId="77777777" w:rsidR="00701F51" w:rsidRDefault="00701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287904"/>
      <w:docPartObj>
        <w:docPartGallery w:val="Page Numbers (Bottom of Page)"/>
        <w:docPartUnique/>
      </w:docPartObj>
    </w:sdtPr>
    <w:sdtContent>
      <w:p w14:paraId="78B36673" w14:textId="77777777" w:rsidR="00D521D4" w:rsidRDefault="00B04666">
        <w:pPr>
          <w:pStyle w:val="Stopka"/>
          <w:jc w:val="right"/>
        </w:pPr>
        <w:r>
          <w:rPr>
            <w:rFonts w:eastAsiaTheme="majorEastAsia" w:cstheme="minorHAnsi"/>
          </w:rPr>
          <w:t xml:space="preserve">str. </w:t>
        </w:r>
        <w:r>
          <w:rPr>
            <w:rFonts w:eastAsiaTheme="majorEastAsia" w:cstheme="minorHAnsi"/>
          </w:rPr>
          <w:fldChar w:fldCharType="begin"/>
        </w:r>
        <w:r>
          <w:rPr>
            <w:rFonts w:cs="Calibri"/>
          </w:rPr>
          <w:instrText>PAGE</w:instrText>
        </w:r>
        <w:r>
          <w:rPr>
            <w:rFonts w:cs="Calibri"/>
          </w:rPr>
          <w:fldChar w:fldCharType="separate"/>
        </w:r>
        <w:r w:rsidR="009F0609">
          <w:rPr>
            <w:rFonts w:cs="Calibri"/>
            <w:noProof/>
          </w:rPr>
          <w:t>3</w:t>
        </w:r>
        <w:r>
          <w:rPr>
            <w:rFonts w:cs="Calibri"/>
          </w:rPr>
          <w:fldChar w:fldCharType="end"/>
        </w:r>
      </w:p>
    </w:sdtContent>
  </w:sdt>
  <w:p w14:paraId="156E34EE" w14:textId="77777777" w:rsidR="00D521D4" w:rsidRDefault="00D521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B8135" w14:textId="77777777" w:rsidR="00701F51" w:rsidRDefault="00701F51">
      <w:pPr>
        <w:spacing w:after="0" w:line="240" w:lineRule="auto"/>
      </w:pPr>
      <w:r>
        <w:separator/>
      </w:r>
    </w:p>
  </w:footnote>
  <w:footnote w:type="continuationSeparator" w:id="0">
    <w:p w14:paraId="5D826D29" w14:textId="77777777" w:rsidR="00701F51" w:rsidRDefault="00701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B68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E0D1478"/>
    <w:multiLevelType w:val="hybridMultilevel"/>
    <w:tmpl w:val="C2F481EC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33B55516"/>
    <w:multiLevelType w:val="hybridMultilevel"/>
    <w:tmpl w:val="5672EE3E"/>
    <w:lvl w:ilvl="0" w:tplc="2FF099B6">
      <w:start w:val="1"/>
      <w:numFmt w:val="lowerLetter"/>
      <w:lvlText w:val="%1)"/>
      <w:lvlJc w:val="left"/>
      <w:pPr>
        <w:ind w:left="1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1" w:hanging="360"/>
      </w:pPr>
    </w:lvl>
    <w:lvl w:ilvl="2" w:tplc="0415001B" w:tentative="1">
      <w:start w:val="1"/>
      <w:numFmt w:val="lowerRoman"/>
      <w:lvlText w:val="%3."/>
      <w:lvlJc w:val="right"/>
      <w:pPr>
        <w:ind w:left="2821" w:hanging="180"/>
      </w:pPr>
    </w:lvl>
    <w:lvl w:ilvl="3" w:tplc="0415000F" w:tentative="1">
      <w:start w:val="1"/>
      <w:numFmt w:val="decimal"/>
      <w:lvlText w:val="%4."/>
      <w:lvlJc w:val="left"/>
      <w:pPr>
        <w:ind w:left="3541" w:hanging="360"/>
      </w:pPr>
    </w:lvl>
    <w:lvl w:ilvl="4" w:tplc="04150019" w:tentative="1">
      <w:start w:val="1"/>
      <w:numFmt w:val="lowerLetter"/>
      <w:lvlText w:val="%5."/>
      <w:lvlJc w:val="left"/>
      <w:pPr>
        <w:ind w:left="4261" w:hanging="360"/>
      </w:pPr>
    </w:lvl>
    <w:lvl w:ilvl="5" w:tplc="0415001B" w:tentative="1">
      <w:start w:val="1"/>
      <w:numFmt w:val="lowerRoman"/>
      <w:lvlText w:val="%6."/>
      <w:lvlJc w:val="right"/>
      <w:pPr>
        <w:ind w:left="4981" w:hanging="180"/>
      </w:pPr>
    </w:lvl>
    <w:lvl w:ilvl="6" w:tplc="0415000F" w:tentative="1">
      <w:start w:val="1"/>
      <w:numFmt w:val="decimal"/>
      <w:lvlText w:val="%7."/>
      <w:lvlJc w:val="left"/>
      <w:pPr>
        <w:ind w:left="5701" w:hanging="360"/>
      </w:pPr>
    </w:lvl>
    <w:lvl w:ilvl="7" w:tplc="04150019" w:tentative="1">
      <w:start w:val="1"/>
      <w:numFmt w:val="lowerLetter"/>
      <w:lvlText w:val="%8."/>
      <w:lvlJc w:val="left"/>
      <w:pPr>
        <w:ind w:left="6421" w:hanging="360"/>
      </w:pPr>
    </w:lvl>
    <w:lvl w:ilvl="8" w:tplc="0415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3" w15:restartNumberingAfterBreak="0">
    <w:nsid w:val="46FF5901"/>
    <w:multiLevelType w:val="multilevel"/>
    <w:tmpl w:val="A9B2BB14"/>
    <w:lvl w:ilvl="0">
      <w:start w:val="1"/>
      <w:numFmt w:val="decimal"/>
      <w:lvlText w:val="%1."/>
      <w:lvlJc w:val="left"/>
      <w:pPr>
        <w:tabs>
          <w:tab w:val="num" w:pos="357"/>
        </w:tabs>
        <w:ind w:left="227" w:hanging="227"/>
      </w:pPr>
    </w:lvl>
    <w:lvl w:ilvl="1">
      <w:start w:val="1"/>
      <w:numFmt w:val="decimal"/>
      <w:lvlText w:val="%1.%2."/>
      <w:lvlJc w:val="left"/>
      <w:pPr>
        <w:tabs>
          <w:tab w:val="num" w:pos="227"/>
        </w:tabs>
        <w:ind w:left="227" w:firstLine="0"/>
      </w:pPr>
    </w:lvl>
    <w:lvl w:ilvl="2">
      <w:start w:val="1"/>
      <w:numFmt w:val="decimal"/>
      <w:lvlText w:val="%1.%2.%3."/>
      <w:lvlJc w:val="left"/>
      <w:pPr>
        <w:tabs>
          <w:tab w:val="num" w:pos="505"/>
        </w:tabs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9406052"/>
    <w:multiLevelType w:val="multilevel"/>
    <w:tmpl w:val="E2C4139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CD67CE9"/>
    <w:multiLevelType w:val="multilevel"/>
    <w:tmpl w:val="A9B2BB14"/>
    <w:lvl w:ilvl="0">
      <w:start w:val="1"/>
      <w:numFmt w:val="decimal"/>
      <w:lvlText w:val="%1."/>
      <w:lvlJc w:val="left"/>
      <w:pPr>
        <w:tabs>
          <w:tab w:val="num" w:pos="357"/>
        </w:tabs>
        <w:ind w:left="227" w:hanging="227"/>
      </w:pPr>
    </w:lvl>
    <w:lvl w:ilvl="1">
      <w:start w:val="1"/>
      <w:numFmt w:val="decimal"/>
      <w:lvlText w:val="%1.%2."/>
      <w:lvlJc w:val="left"/>
      <w:pPr>
        <w:tabs>
          <w:tab w:val="num" w:pos="227"/>
        </w:tabs>
        <w:ind w:left="227" w:firstLine="0"/>
      </w:pPr>
    </w:lvl>
    <w:lvl w:ilvl="2">
      <w:start w:val="1"/>
      <w:numFmt w:val="decimal"/>
      <w:lvlText w:val="%1.%2.%3."/>
      <w:lvlJc w:val="left"/>
      <w:pPr>
        <w:tabs>
          <w:tab w:val="num" w:pos="505"/>
        </w:tabs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82E59E3"/>
    <w:multiLevelType w:val="hybridMultilevel"/>
    <w:tmpl w:val="030AE05A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 w15:restartNumberingAfterBreak="0">
    <w:nsid w:val="7E654C57"/>
    <w:multiLevelType w:val="hybridMultilevel"/>
    <w:tmpl w:val="DACC6B88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 w16cid:durableId="225378509">
    <w:abstractNumId w:val="3"/>
  </w:num>
  <w:num w:numId="2" w16cid:durableId="2019889391">
    <w:abstractNumId w:val="4"/>
  </w:num>
  <w:num w:numId="3" w16cid:durableId="1358115539">
    <w:abstractNumId w:val="5"/>
  </w:num>
  <w:num w:numId="4" w16cid:durableId="752050057">
    <w:abstractNumId w:val="2"/>
  </w:num>
  <w:num w:numId="5" w16cid:durableId="1657996212">
    <w:abstractNumId w:val="1"/>
  </w:num>
  <w:num w:numId="6" w16cid:durableId="1117025803">
    <w:abstractNumId w:val="6"/>
  </w:num>
  <w:num w:numId="7" w16cid:durableId="244150657">
    <w:abstractNumId w:val="0"/>
  </w:num>
  <w:num w:numId="8" w16cid:durableId="9089249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1D4"/>
    <w:rsid w:val="00001F43"/>
    <w:rsid w:val="00002A54"/>
    <w:rsid w:val="00010A94"/>
    <w:rsid w:val="000525A4"/>
    <w:rsid w:val="0007381D"/>
    <w:rsid w:val="0007612C"/>
    <w:rsid w:val="000949AC"/>
    <w:rsid w:val="00096CD3"/>
    <w:rsid w:val="000A2B62"/>
    <w:rsid w:val="000A687E"/>
    <w:rsid w:val="000B67B8"/>
    <w:rsid w:val="000C575B"/>
    <w:rsid w:val="000D1E3F"/>
    <w:rsid w:val="000D55F7"/>
    <w:rsid w:val="000E295A"/>
    <w:rsid w:val="000F741E"/>
    <w:rsid w:val="00110A39"/>
    <w:rsid w:val="00137E0B"/>
    <w:rsid w:val="00167D25"/>
    <w:rsid w:val="00170D36"/>
    <w:rsid w:val="0018079C"/>
    <w:rsid w:val="001A545B"/>
    <w:rsid w:val="001B14DD"/>
    <w:rsid w:val="00241806"/>
    <w:rsid w:val="00250EDD"/>
    <w:rsid w:val="00266096"/>
    <w:rsid w:val="00291C61"/>
    <w:rsid w:val="002B2EDA"/>
    <w:rsid w:val="002D19ED"/>
    <w:rsid w:val="00303CFD"/>
    <w:rsid w:val="00325B34"/>
    <w:rsid w:val="0034622A"/>
    <w:rsid w:val="003542BC"/>
    <w:rsid w:val="003E6747"/>
    <w:rsid w:val="003F5A96"/>
    <w:rsid w:val="004023D3"/>
    <w:rsid w:val="0045469F"/>
    <w:rsid w:val="00487E3F"/>
    <w:rsid w:val="004E5B29"/>
    <w:rsid w:val="004E7607"/>
    <w:rsid w:val="004F6D7F"/>
    <w:rsid w:val="00501961"/>
    <w:rsid w:val="00520A9A"/>
    <w:rsid w:val="0055347F"/>
    <w:rsid w:val="00555049"/>
    <w:rsid w:val="00573C02"/>
    <w:rsid w:val="00577AC8"/>
    <w:rsid w:val="005931CE"/>
    <w:rsid w:val="005A113B"/>
    <w:rsid w:val="005A2028"/>
    <w:rsid w:val="005B7000"/>
    <w:rsid w:val="005B720C"/>
    <w:rsid w:val="005E2782"/>
    <w:rsid w:val="005E2AED"/>
    <w:rsid w:val="005E7469"/>
    <w:rsid w:val="005F1B3A"/>
    <w:rsid w:val="00623657"/>
    <w:rsid w:val="006255C8"/>
    <w:rsid w:val="006500B6"/>
    <w:rsid w:val="006B00AA"/>
    <w:rsid w:val="006C1A39"/>
    <w:rsid w:val="006D0BFE"/>
    <w:rsid w:val="006D155B"/>
    <w:rsid w:val="006E42E7"/>
    <w:rsid w:val="006E4F5F"/>
    <w:rsid w:val="00701F51"/>
    <w:rsid w:val="0070485A"/>
    <w:rsid w:val="00706CB0"/>
    <w:rsid w:val="007153D9"/>
    <w:rsid w:val="007648EF"/>
    <w:rsid w:val="007674E3"/>
    <w:rsid w:val="00774019"/>
    <w:rsid w:val="007850A4"/>
    <w:rsid w:val="00794583"/>
    <w:rsid w:val="00796862"/>
    <w:rsid w:val="007D2C00"/>
    <w:rsid w:val="008000A3"/>
    <w:rsid w:val="00814B53"/>
    <w:rsid w:val="00863204"/>
    <w:rsid w:val="00886DC7"/>
    <w:rsid w:val="008B075C"/>
    <w:rsid w:val="008B679C"/>
    <w:rsid w:val="008C50F1"/>
    <w:rsid w:val="009414D1"/>
    <w:rsid w:val="009423CF"/>
    <w:rsid w:val="009563C4"/>
    <w:rsid w:val="00967C78"/>
    <w:rsid w:val="00994EE5"/>
    <w:rsid w:val="009F0609"/>
    <w:rsid w:val="009F0CB6"/>
    <w:rsid w:val="00A01CA8"/>
    <w:rsid w:val="00A06223"/>
    <w:rsid w:val="00A11F9D"/>
    <w:rsid w:val="00A428FC"/>
    <w:rsid w:val="00A600C8"/>
    <w:rsid w:val="00A92779"/>
    <w:rsid w:val="00A93F81"/>
    <w:rsid w:val="00AC5CD8"/>
    <w:rsid w:val="00AD5AC6"/>
    <w:rsid w:val="00AF20B2"/>
    <w:rsid w:val="00B04666"/>
    <w:rsid w:val="00B059A1"/>
    <w:rsid w:val="00B13817"/>
    <w:rsid w:val="00B413AD"/>
    <w:rsid w:val="00B534C0"/>
    <w:rsid w:val="00BC57C6"/>
    <w:rsid w:val="00C02505"/>
    <w:rsid w:val="00C0292F"/>
    <w:rsid w:val="00C16BDF"/>
    <w:rsid w:val="00C20B57"/>
    <w:rsid w:val="00C33D24"/>
    <w:rsid w:val="00C75818"/>
    <w:rsid w:val="00C812A9"/>
    <w:rsid w:val="00C83972"/>
    <w:rsid w:val="00CC5621"/>
    <w:rsid w:val="00CD7C86"/>
    <w:rsid w:val="00D21FC2"/>
    <w:rsid w:val="00D23BC5"/>
    <w:rsid w:val="00D521D4"/>
    <w:rsid w:val="00D64EFB"/>
    <w:rsid w:val="00D65BC9"/>
    <w:rsid w:val="00D70DD4"/>
    <w:rsid w:val="00D76803"/>
    <w:rsid w:val="00D80B33"/>
    <w:rsid w:val="00DB0C37"/>
    <w:rsid w:val="00DC388C"/>
    <w:rsid w:val="00DD7A0D"/>
    <w:rsid w:val="00E30B10"/>
    <w:rsid w:val="00E65383"/>
    <w:rsid w:val="00E65F1F"/>
    <w:rsid w:val="00E6661D"/>
    <w:rsid w:val="00E74904"/>
    <w:rsid w:val="00E906B4"/>
    <w:rsid w:val="00EB0324"/>
    <w:rsid w:val="00EE77E4"/>
    <w:rsid w:val="00EF677F"/>
    <w:rsid w:val="00F05060"/>
    <w:rsid w:val="00F2129F"/>
    <w:rsid w:val="00F2617B"/>
    <w:rsid w:val="00F53BF5"/>
    <w:rsid w:val="00F63082"/>
    <w:rsid w:val="00F63856"/>
    <w:rsid w:val="00F71FB5"/>
    <w:rsid w:val="00F83562"/>
    <w:rsid w:val="00F952E8"/>
    <w:rsid w:val="00FC2078"/>
    <w:rsid w:val="00FD46CA"/>
    <w:rsid w:val="00FE62B0"/>
    <w:rsid w:val="00FF0CA2"/>
    <w:rsid w:val="00FF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EEB56"/>
  <w15:docId w15:val="{6C4CEA28-7B32-4759-86A0-C4097C45C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AED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138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26D18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B3A73"/>
  </w:style>
  <w:style w:type="character" w:customStyle="1" w:styleId="StopkaZnak">
    <w:name w:val="Stopka Znak"/>
    <w:basedOn w:val="Domylnaczcionkaakapitu"/>
    <w:link w:val="Stopka"/>
    <w:uiPriority w:val="99"/>
    <w:qFormat/>
    <w:rsid w:val="007B3A73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B3A7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A34AC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26D1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7B3A73"/>
    <w:pPr>
      <w:tabs>
        <w:tab w:val="center" w:pos="4536"/>
        <w:tab w:val="right" w:pos="9072"/>
      </w:tabs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B13817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B138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4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1159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Nawias Damian</dc:creator>
  <dc:description/>
  <cp:lastModifiedBy>Szymura Natalia</cp:lastModifiedBy>
  <cp:revision>2</cp:revision>
  <cp:lastPrinted>2025-10-08T08:35:00Z</cp:lastPrinted>
  <dcterms:created xsi:type="dcterms:W3CDTF">2025-10-24T13:45:00Z</dcterms:created>
  <dcterms:modified xsi:type="dcterms:W3CDTF">2025-10-24T13:45:00Z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